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39E" w14:textId="77777777" w:rsidR="00F3116E" w:rsidRPr="00433D32" w:rsidRDefault="00F3116E" w:rsidP="00433D32">
      <w:pPr>
        <w:pStyle w:val="Bezodstpw"/>
        <w:jc w:val="center"/>
        <w:rPr>
          <w:sz w:val="28"/>
        </w:rPr>
      </w:pPr>
      <w:r w:rsidRPr="00433D32">
        <w:rPr>
          <w:sz w:val="28"/>
        </w:rPr>
        <w:t>Chemia Analityczna</w:t>
      </w:r>
    </w:p>
    <w:p w14:paraId="463C8A9B" w14:textId="77777777" w:rsidR="00F3116E" w:rsidRPr="008F38B5" w:rsidRDefault="00F3116E" w:rsidP="00433D32">
      <w:pPr>
        <w:pStyle w:val="Bezodstpw"/>
        <w:jc w:val="center"/>
        <w:rPr>
          <w:sz w:val="28"/>
        </w:rPr>
      </w:pPr>
      <w:r w:rsidRPr="008F38B5">
        <w:rPr>
          <w:sz w:val="28"/>
        </w:rPr>
        <w:t>II rok Chemia Budowlana</w:t>
      </w:r>
    </w:p>
    <w:p w14:paraId="1B9E3DB8" w14:textId="44CB6A84" w:rsidR="00F3116E" w:rsidRPr="008F38B5" w:rsidRDefault="00F3116E" w:rsidP="00433D32">
      <w:pPr>
        <w:pStyle w:val="Bezodstpw"/>
        <w:jc w:val="center"/>
      </w:pPr>
      <w:r w:rsidRPr="008F38B5">
        <w:t>rok akademicki 20</w:t>
      </w:r>
      <w:r w:rsidR="00517FD7">
        <w:t>2</w:t>
      </w:r>
      <w:r w:rsidR="00973E6C">
        <w:t>2</w:t>
      </w:r>
      <w:r w:rsidRPr="008F38B5">
        <w:t>/20</w:t>
      </w:r>
      <w:r w:rsidR="00B86E7A">
        <w:t>2</w:t>
      </w:r>
      <w:r w:rsidR="00973E6C">
        <w:t>3</w:t>
      </w:r>
    </w:p>
    <w:p w14:paraId="20B2746B" w14:textId="7A9808B8" w:rsidR="00F3116E" w:rsidRDefault="00F3116E" w:rsidP="00433D32">
      <w:pPr>
        <w:pStyle w:val="Bezodstpw"/>
        <w:jc w:val="center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Seminarium</w:t>
      </w:r>
      <w:r w:rsidRPr="0084470D">
        <w:rPr>
          <w:color w:val="17365D" w:themeColor="text2" w:themeShade="BF"/>
          <w:sz w:val="28"/>
        </w:rPr>
        <w:t xml:space="preserve"> – </w:t>
      </w:r>
      <w:r w:rsidR="00A14598">
        <w:rPr>
          <w:color w:val="17365D" w:themeColor="text2" w:themeShade="BF"/>
          <w:sz w:val="28"/>
        </w:rPr>
        <w:t>realizowane tematy</w:t>
      </w:r>
    </w:p>
    <w:p w14:paraId="7928E5AA" w14:textId="77777777" w:rsidR="00F3116E" w:rsidRPr="0084470D" w:rsidRDefault="00F3116E" w:rsidP="00F3116E">
      <w:pPr>
        <w:jc w:val="center"/>
        <w:rPr>
          <w:b/>
          <w:color w:val="17365D" w:themeColor="text2" w:themeShade="BF"/>
          <w:sz w:val="6"/>
        </w:rPr>
      </w:pPr>
    </w:p>
    <w:p w14:paraId="30FF9ED3" w14:textId="77777777" w:rsidR="00433D32" w:rsidRDefault="00433D32" w:rsidP="00F3116E">
      <w:pPr>
        <w:pStyle w:val="Bezodstpw"/>
        <w:rPr>
          <w:rFonts w:cstheme="minorHAnsi"/>
          <w:sz w:val="24"/>
          <w:szCs w:val="24"/>
        </w:rPr>
      </w:pPr>
    </w:p>
    <w:p w14:paraId="22C7439C" w14:textId="77777777" w:rsidR="004626DB" w:rsidRDefault="004626DB" w:rsidP="00F3116E">
      <w:pPr>
        <w:pStyle w:val="Bezodstpw"/>
        <w:rPr>
          <w:rFonts w:cstheme="minorHAnsi"/>
          <w:sz w:val="24"/>
          <w:szCs w:val="24"/>
        </w:rPr>
      </w:pPr>
    </w:p>
    <w:p w14:paraId="51796B72" w14:textId="284450AA" w:rsidR="00952952" w:rsidRPr="000C19CF" w:rsidRDefault="00952952" w:rsidP="00952952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>Seminarium  1</w:t>
      </w:r>
      <w:r w:rsidR="00EE4DE3">
        <w:rPr>
          <w:rFonts w:cstheme="minorHAnsi"/>
          <w:color w:val="C00000"/>
          <w:sz w:val="28"/>
          <w:szCs w:val="24"/>
        </w:rPr>
        <w:t>3</w:t>
      </w:r>
      <w:r w:rsidRPr="000C19CF">
        <w:rPr>
          <w:rFonts w:cstheme="minorHAnsi"/>
          <w:color w:val="C00000"/>
          <w:sz w:val="28"/>
          <w:szCs w:val="24"/>
        </w:rPr>
        <w:t>.10.20</w:t>
      </w:r>
      <w:r w:rsidR="00517FD7"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2</w:t>
      </w:r>
    </w:p>
    <w:p w14:paraId="773C00BE" w14:textId="77777777" w:rsidR="00D3049A" w:rsidRDefault="00D3049A" w:rsidP="00507D25">
      <w:pPr>
        <w:pStyle w:val="Bezodstpw"/>
        <w:rPr>
          <w:rFonts w:cstheme="minorHAnsi"/>
          <w:b/>
          <w:sz w:val="24"/>
          <w:szCs w:val="24"/>
        </w:rPr>
      </w:pPr>
    </w:p>
    <w:p w14:paraId="53F56DD6" w14:textId="77777777" w:rsidR="00D3049A" w:rsidRDefault="00D3049A" w:rsidP="00D3049A">
      <w:pPr>
        <w:pStyle w:val="Bezodstpw"/>
        <w:rPr>
          <w:rFonts w:cstheme="minorHAnsi"/>
          <w:b/>
          <w:sz w:val="24"/>
          <w:szCs w:val="24"/>
        </w:rPr>
      </w:pPr>
      <w:r w:rsidRPr="00952952">
        <w:rPr>
          <w:rFonts w:cstheme="minorHAnsi"/>
          <w:b/>
          <w:sz w:val="24"/>
          <w:szCs w:val="24"/>
        </w:rPr>
        <w:t>Metody obliczeniowe w elektrochemii</w:t>
      </w:r>
    </w:p>
    <w:p w14:paraId="09838B7A" w14:textId="77777777" w:rsidR="00D3049A" w:rsidRDefault="00D3049A" w:rsidP="00D3049A">
      <w:pPr>
        <w:pStyle w:val="Bezodstpw"/>
        <w:ind w:left="284"/>
        <w:rPr>
          <w:rFonts w:cstheme="minorHAnsi"/>
          <w:b/>
          <w:sz w:val="24"/>
          <w:szCs w:val="24"/>
        </w:rPr>
      </w:pPr>
    </w:p>
    <w:p w14:paraId="714168CB" w14:textId="428A4A88" w:rsidR="00EE4DE3" w:rsidRPr="00EE4DE3" w:rsidRDefault="00D3049A" w:rsidP="00A74919">
      <w:pPr>
        <w:pStyle w:val="Bezodstpw"/>
        <w:numPr>
          <w:ilvl w:val="0"/>
          <w:numId w:val="21"/>
        </w:numPr>
        <w:ind w:left="-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919">
        <w:rPr>
          <w:rFonts w:cstheme="minorHAnsi"/>
          <w:sz w:val="24"/>
          <w:szCs w:val="24"/>
        </w:rPr>
        <w:t xml:space="preserve">Elektrolity – rodzaje elektrolitów, przewodnictwo jonowe, właściwe i molowe - obliczenia w konduktometrii (wyznaczanie stałej naczynka konduktometrycznego, obliczenia przewodnictwa). Dysocjacja elektrolityczna (stopień dysocjacji, stała dysocjacji). </w:t>
      </w:r>
    </w:p>
    <w:p w14:paraId="4E5A1680" w14:textId="722450B4" w:rsidR="00EE4DE3" w:rsidRPr="00EE4DE3" w:rsidRDefault="00EA7FA3" w:rsidP="00EE4DE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2</w:t>
      </w:r>
      <w:r w:rsidR="00FB4BB1">
        <w:rPr>
          <w:rFonts w:cstheme="minorHAnsi"/>
          <w:sz w:val="24"/>
          <w:szCs w:val="24"/>
        </w:rPr>
        <w:t xml:space="preserve"> os </w:t>
      </w:r>
      <w:r w:rsidR="00EE4DE3">
        <w:rPr>
          <w:rFonts w:cstheme="minorHAnsi"/>
          <w:sz w:val="24"/>
          <w:szCs w:val="24"/>
        </w:rPr>
        <w:t>……………………………………………………….</w:t>
      </w:r>
    </w:p>
    <w:p w14:paraId="366F6BE4" w14:textId="77777777" w:rsidR="00EE4DE3" w:rsidRPr="00EE4DE3" w:rsidRDefault="00EE4DE3" w:rsidP="00EE4DE3">
      <w:pPr>
        <w:pStyle w:val="Bezodstpw"/>
        <w:ind w:left="-43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E46CF9" w14:textId="6D3531D8" w:rsidR="00EA7FA3" w:rsidRPr="00EA7FA3" w:rsidRDefault="00D3049A" w:rsidP="00FE62A2">
      <w:pPr>
        <w:pStyle w:val="Bezodstpw"/>
        <w:numPr>
          <w:ilvl w:val="0"/>
          <w:numId w:val="21"/>
        </w:numPr>
        <w:ind w:left="-76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D3EDA">
        <w:rPr>
          <w:rFonts w:cstheme="minorHAnsi"/>
          <w:sz w:val="24"/>
          <w:szCs w:val="24"/>
        </w:rPr>
        <w:t>pH</w:t>
      </w:r>
      <w:proofErr w:type="spellEnd"/>
      <w:r w:rsidRPr="004D3EDA">
        <w:rPr>
          <w:rFonts w:cstheme="minorHAnsi"/>
          <w:sz w:val="24"/>
          <w:szCs w:val="24"/>
        </w:rPr>
        <w:t xml:space="preserve"> roztworów, teorie kwasów i zasad. Aktywność i stężenie roztworów, siła jonowa roztworów i współczynnik aktywności - obliczenia.  </w:t>
      </w:r>
    </w:p>
    <w:p w14:paraId="118D2744" w14:textId="77777777" w:rsidR="00EA7FA3" w:rsidRPr="00EE4DE3" w:rsidRDefault="00EA7FA3" w:rsidP="00EA7FA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 os ……………………………………………………….</w:t>
      </w:r>
    </w:p>
    <w:p w14:paraId="2CC61DD0" w14:textId="77777777" w:rsidR="00EA7FA3" w:rsidRPr="00EA7FA3" w:rsidRDefault="00EA7FA3" w:rsidP="00EA7FA3">
      <w:pPr>
        <w:pStyle w:val="Bezodstpw"/>
        <w:ind w:left="-43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421901" w14:textId="763900E6" w:rsidR="00D3049A" w:rsidRPr="004D3EDA" w:rsidRDefault="00D3049A" w:rsidP="00FE62A2">
      <w:pPr>
        <w:pStyle w:val="Bezodstpw"/>
        <w:numPr>
          <w:ilvl w:val="0"/>
          <w:numId w:val="21"/>
        </w:numPr>
        <w:ind w:left="-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3EDA">
        <w:rPr>
          <w:rFonts w:eastAsia="Times New Roman" w:cstheme="minorHAnsi"/>
          <w:sz w:val="24"/>
          <w:szCs w:val="24"/>
          <w:lang w:eastAsia="pl-PL"/>
        </w:rPr>
        <w:t xml:space="preserve">Ogniwo potencjometryczne - potencjał standardowy i normalny elektrody. </w:t>
      </w:r>
    </w:p>
    <w:p w14:paraId="6703DC31" w14:textId="0C220CE5" w:rsidR="00EE4DE3" w:rsidRPr="00EE4DE3" w:rsidRDefault="00EA7FA3" w:rsidP="00EE4DE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</w:t>
      </w:r>
      <w:r w:rsidR="00FB4BB1">
        <w:rPr>
          <w:rFonts w:cstheme="minorHAnsi"/>
          <w:sz w:val="24"/>
          <w:szCs w:val="24"/>
        </w:rPr>
        <w:t xml:space="preserve"> os </w:t>
      </w:r>
      <w:r w:rsidR="00EE4DE3">
        <w:rPr>
          <w:rFonts w:cstheme="minorHAnsi"/>
          <w:sz w:val="24"/>
          <w:szCs w:val="24"/>
        </w:rPr>
        <w:t>……………………………………………………….</w:t>
      </w:r>
    </w:p>
    <w:p w14:paraId="6CE6A2E3" w14:textId="77777777" w:rsidR="00EE4DE3" w:rsidRPr="00EE4DE3" w:rsidRDefault="00EE4DE3" w:rsidP="00EE4DE3">
      <w:pPr>
        <w:pStyle w:val="Bezodstpw"/>
        <w:ind w:left="-43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3FC744" w14:textId="77777777" w:rsidR="00952952" w:rsidRPr="00952952" w:rsidRDefault="00952952" w:rsidP="00F3116E">
      <w:pPr>
        <w:pStyle w:val="Bezodstpw"/>
        <w:rPr>
          <w:rFonts w:cstheme="minorHAnsi"/>
          <w:b/>
          <w:sz w:val="24"/>
          <w:szCs w:val="24"/>
        </w:rPr>
      </w:pPr>
    </w:p>
    <w:p w14:paraId="66E81CF7" w14:textId="624A613C" w:rsidR="00FD53BA" w:rsidRDefault="00FD53BA" w:rsidP="00FD53BA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 xml:space="preserve">Seminarium  </w:t>
      </w:r>
      <w:r w:rsidR="00517FD7"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0</w:t>
      </w:r>
      <w:r w:rsidRPr="000C19CF">
        <w:rPr>
          <w:rFonts w:cstheme="minorHAnsi"/>
          <w:color w:val="C00000"/>
          <w:sz w:val="28"/>
          <w:szCs w:val="24"/>
        </w:rPr>
        <w:t>.10.20</w:t>
      </w:r>
      <w:r w:rsidR="00517FD7"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2</w:t>
      </w:r>
    </w:p>
    <w:p w14:paraId="120A7DE5" w14:textId="77777777" w:rsidR="00D3049A" w:rsidRDefault="00D3049A" w:rsidP="00FD53BA">
      <w:pPr>
        <w:pStyle w:val="Bezodstpw"/>
        <w:rPr>
          <w:rFonts w:cstheme="minorHAnsi"/>
          <w:color w:val="C00000"/>
          <w:sz w:val="28"/>
          <w:szCs w:val="24"/>
        </w:rPr>
      </w:pPr>
    </w:p>
    <w:p w14:paraId="58D42F3D" w14:textId="77777777" w:rsidR="00D3049A" w:rsidRPr="00F3116E" w:rsidRDefault="00D3049A" w:rsidP="00D3049A">
      <w:pPr>
        <w:pStyle w:val="Bezodstpw"/>
        <w:rPr>
          <w:rFonts w:cstheme="minorHAnsi"/>
          <w:b/>
          <w:sz w:val="24"/>
          <w:szCs w:val="24"/>
        </w:rPr>
      </w:pPr>
      <w:r w:rsidRPr="00F3116E">
        <w:rPr>
          <w:rFonts w:cstheme="minorHAnsi"/>
          <w:b/>
          <w:sz w:val="24"/>
          <w:szCs w:val="24"/>
        </w:rPr>
        <w:t>Metody obliczeniowe w metodach spektroskopowych</w:t>
      </w:r>
    </w:p>
    <w:p w14:paraId="5F250F34" w14:textId="77777777" w:rsidR="00D3049A" w:rsidRPr="00F3116E" w:rsidRDefault="00D3049A" w:rsidP="00D3049A">
      <w:pPr>
        <w:pStyle w:val="Bezodstpw"/>
        <w:rPr>
          <w:rFonts w:cstheme="minorHAnsi"/>
          <w:sz w:val="24"/>
          <w:szCs w:val="24"/>
        </w:rPr>
      </w:pPr>
    </w:p>
    <w:p w14:paraId="4AF96108" w14:textId="76371B38" w:rsidR="00EE4DE3" w:rsidRPr="00EE4DE3" w:rsidRDefault="00D3049A" w:rsidP="00DF5B2E">
      <w:pPr>
        <w:pStyle w:val="Bezodstpw"/>
        <w:numPr>
          <w:ilvl w:val="0"/>
          <w:numId w:val="21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74919">
        <w:rPr>
          <w:rFonts w:cstheme="minorHAnsi"/>
          <w:sz w:val="24"/>
          <w:szCs w:val="24"/>
        </w:rPr>
        <w:t xml:space="preserve">Prawa absorpcji promieniowania elektromagnetycznego w pomiarach spektrofotometrycznych, warunki ich stosowania, odchylenia chemiczne i fizyczne, metody spektrofotometryczne oraz wielkość błędu pomiaru (metoda krzywej wzorcowej, spektrofotometria różnicowa, </w:t>
      </w:r>
      <w:proofErr w:type="spellStart"/>
      <w:r w:rsidRPr="00A74919">
        <w:rPr>
          <w:rFonts w:cstheme="minorHAnsi"/>
          <w:sz w:val="24"/>
          <w:szCs w:val="24"/>
        </w:rPr>
        <w:t>turbidymetria</w:t>
      </w:r>
      <w:proofErr w:type="spellEnd"/>
      <w:r w:rsidRPr="00A74919">
        <w:rPr>
          <w:rFonts w:cstheme="minorHAnsi"/>
          <w:sz w:val="24"/>
          <w:szCs w:val="24"/>
        </w:rPr>
        <w:t xml:space="preserve">, nefelometria). Trzy przykłady obliczeń ilości/stężenia </w:t>
      </w:r>
      <w:proofErr w:type="spellStart"/>
      <w:r w:rsidRPr="00A74919">
        <w:rPr>
          <w:rFonts w:cstheme="minorHAnsi"/>
          <w:sz w:val="24"/>
          <w:szCs w:val="24"/>
        </w:rPr>
        <w:t>analitu</w:t>
      </w:r>
      <w:proofErr w:type="spellEnd"/>
      <w:r w:rsidRPr="00A74919">
        <w:rPr>
          <w:rFonts w:cstheme="minorHAnsi"/>
          <w:sz w:val="24"/>
          <w:szCs w:val="24"/>
        </w:rPr>
        <w:t xml:space="preserve">. </w:t>
      </w:r>
    </w:p>
    <w:p w14:paraId="44488FBA" w14:textId="6AFB9696" w:rsidR="00EE4DE3" w:rsidRPr="00EE4DE3" w:rsidRDefault="00FB4BB1" w:rsidP="00EE4DE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2 os </w:t>
      </w:r>
      <w:r w:rsidR="00EE4DE3">
        <w:rPr>
          <w:rFonts w:cstheme="minorHAnsi"/>
          <w:sz w:val="24"/>
          <w:szCs w:val="24"/>
        </w:rPr>
        <w:t>……………………………………………………….</w:t>
      </w:r>
    </w:p>
    <w:p w14:paraId="3B1C35CB" w14:textId="77777777" w:rsidR="00EE4DE3" w:rsidRPr="00EE4DE3" w:rsidRDefault="00EE4DE3" w:rsidP="00EE4DE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31F1E9D1" w14:textId="2C364030" w:rsidR="00D3049A" w:rsidRPr="00EE4DE3" w:rsidRDefault="00D3049A" w:rsidP="00DF5B2E">
      <w:pPr>
        <w:pStyle w:val="Bezodstpw"/>
        <w:numPr>
          <w:ilvl w:val="0"/>
          <w:numId w:val="21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74919">
        <w:rPr>
          <w:rFonts w:cstheme="minorHAnsi"/>
          <w:sz w:val="24"/>
          <w:szCs w:val="24"/>
        </w:rPr>
        <w:t>Czułość metod spektrofotometrycznych, molowy współczynnik absorpcji, absorpcja właściwa (trzy przykłady obliczeń).</w:t>
      </w:r>
    </w:p>
    <w:p w14:paraId="6CFF69CD" w14:textId="1A67A4E9" w:rsidR="00EE4DE3" w:rsidRPr="00EE4DE3" w:rsidRDefault="00FB4BB1" w:rsidP="00EE4DE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os </w:t>
      </w:r>
      <w:r w:rsidR="00EE4DE3">
        <w:rPr>
          <w:rFonts w:cstheme="minorHAnsi"/>
          <w:sz w:val="24"/>
          <w:szCs w:val="24"/>
        </w:rPr>
        <w:t>……………………………………………………….</w:t>
      </w:r>
    </w:p>
    <w:p w14:paraId="38493EEA" w14:textId="77777777" w:rsidR="00EE4DE3" w:rsidRPr="00A74919" w:rsidRDefault="00EE4DE3" w:rsidP="00EE4DE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28A3CBAC" w14:textId="77777777" w:rsidR="00D3049A" w:rsidRPr="004626DB" w:rsidRDefault="00D3049A" w:rsidP="00D3049A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780EE786" w14:textId="2393889E" w:rsidR="00D3049A" w:rsidRPr="000C19CF" w:rsidRDefault="00D3049A" w:rsidP="00D3049A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 xml:space="preserve">Seminarium  </w:t>
      </w:r>
      <w:r w:rsidR="00EE4DE3">
        <w:rPr>
          <w:rFonts w:cstheme="minorHAnsi"/>
          <w:color w:val="C00000"/>
          <w:sz w:val="28"/>
          <w:szCs w:val="24"/>
        </w:rPr>
        <w:t>27.</w:t>
      </w:r>
      <w:r w:rsidRPr="000C19CF">
        <w:rPr>
          <w:rFonts w:cstheme="minorHAnsi"/>
          <w:color w:val="C00000"/>
          <w:sz w:val="28"/>
          <w:szCs w:val="24"/>
        </w:rPr>
        <w:t>10.20</w:t>
      </w:r>
      <w:r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2</w:t>
      </w:r>
    </w:p>
    <w:p w14:paraId="71AC23CB" w14:textId="77777777" w:rsidR="00CA2592" w:rsidRDefault="00CA2592" w:rsidP="00FD53BA">
      <w:pPr>
        <w:pStyle w:val="Bezodstpw"/>
        <w:rPr>
          <w:rFonts w:cstheme="minorHAnsi"/>
          <w:sz w:val="24"/>
          <w:szCs w:val="24"/>
        </w:rPr>
      </w:pPr>
    </w:p>
    <w:p w14:paraId="60584839" w14:textId="77777777" w:rsidR="00D3049A" w:rsidRDefault="00D3049A" w:rsidP="00D3049A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Analiza wagowa i analiza objętościowa</w:t>
      </w:r>
    </w:p>
    <w:p w14:paraId="35D79C95" w14:textId="77777777" w:rsidR="00D3049A" w:rsidRDefault="00D3049A" w:rsidP="00D3049A">
      <w:pPr>
        <w:pStyle w:val="Bezodstpw"/>
        <w:ind w:left="360"/>
        <w:rPr>
          <w:rFonts w:cstheme="minorHAnsi"/>
          <w:sz w:val="24"/>
          <w:szCs w:val="24"/>
        </w:rPr>
      </w:pPr>
    </w:p>
    <w:p w14:paraId="74A9D6C3" w14:textId="03DC24C7" w:rsidR="00EE4DE3" w:rsidRDefault="00D3049A" w:rsidP="008E47DE">
      <w:pPr>
        <w:pStyle w:val="Bezodstpw"/>
        <w:numPr>
          <w:ilvl w:val="0"/>
          <w:numId w:val="21"/>
        </w:numPr>
        <w:ind w:left="426" w:hanging="426"/>
        <w:rPr>
          <w:rFonts w:cstheme="minorHAnsi"/>
          <w:sz w:val="24"/>
          <w:szCs w:val="24"/>
        </w:rPr>
      </w:pPr>
      <w:r w:rsidRPr="00EE4DE3">
        <w:rPr>
          <w:rFonts w:cstheme="minorHAnsi"/>
          <w:sz w:val="24"/>
          <w:szCs w:val="24"/>
        </w:rPr>
        <w:t xml:space="preserve">Miareczkowanie – reakcje chemiczne wykorzystywane w analityce (zobojętnianie, </w:t>
      </w:r>
      <w:proofErr w:type="spellStart"/>
      <w:r w:rsidRPr="00EE4DE3">
        <w:rPr>
          <w:rFonts w:cstheme="minorHAnsi"/>
          <w:sz w:val="24"/>
          <w:szCs w:val="24"/>
        </w:rPr>
        <w:t>kompleksowanie</w:t>
      </w:r>
      <w:proofErr w:type="spellEnd"/>
      <w:r w:rsidRPr="00EE4DE3">
        <w:rPr>
          <w:rFonts w:cstheme="minorHAnsi"/>
          <w:sz w:val="24"/>
          <w:szCs w:val="24"/>
        </w:rPr>
        <w:t>, strącanie osadów, redoks). Rozcieńczanie i mianowanie roztworów - obliczenia. Równowagi rozpuszczania – rozpuszczalność, iloczyn rozpuszczalności, strącanie selektywne. Obliczanie wagowego i procentowego składu analizowanej substancji. Rozpuszczalność osadów oraz przeliczenia na suchą masę.</w:t>
      </w:r>
      <w:r w:rsidR="00A74919" w:rsidRPr="00EE4DE3">
        <w:rPr>
          <w:rFonts w:cstheme="minorHAnsi"/>
          <w:sz w:val="24"/>
          <w:szCs w:val="24"/>
        </w:rPr>
        <w:t xml:space="preserve"> </w:t>
      </w:r>
    </w:p>
    <w:p w14:paraId="34062965" w14:textId="6EDB5F8C" w:rsidR="006B766D" w:rsidRPr="00EE4DE3" w:rsidRDefault="004D3EDA" w:rsidP="006B766D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2 os </w:t>
      </w:r>
      <w:r w:rsidR="006B766D">
        <w:rPr>
          <w:rFonts w:cstheme="minorHAnsi"/>
          <w:sz w:val="24"/>
          <w:szCs w:val="24"/>
        </w:rPr>
        <w:t>……………………………………………………….</w:t>
      </w:r>
    </w:p>
    <w:p w14:paraId="2F7B9B6B" w14:textId="77777777" w:rsidR="006B766D" w:rsidRDefault="006B766D" w:rsidP="00EA7FA3">
      <w:pPr>
        <w:pStyle w:val="Bezodstpw"/>
        <w:rPr>
          <w:rFonts w:cstheme="minorHAnsi"/>
          <w:sz w:val="24"/>
          <w:szCs w:val="24"/>
        </w:rPr>
      </w:pPr>
    </w:p>
    <w:p w14:paraId="32A0DA32" w14:textId="18E6E76A" w:rsidR="00EE4DE3" w:rsidRPr="00CA2592" w:rsidRDefault="00EE4DE3" w:rsidP="00EE4DE3">
      <w:pPr>
        <w:pStyle w:val="Bezodstpw"/>
        <w:numPr>
          <w:ilvl w:val="0"/>
          <w:numId w:val="21"/>
        </w:numPr>
        <w:ind w:left="426" w:hanging="426"/>
        <w:rPr>
          <w:rFonts w:cstheme="minorHAnsi"/>
          <w:sz w:val="24"/>
          <w:szCs w:val="24"/>
        </w:rPr>
      </w:pPr>
      <w:r w:rsidRPr="00CA2592">
        <w:rPr>
          <w:rFonts w:cstheme="minorHAnsi"/>
          <w:sz w:val="24"/>
          <w:szCs w:val="24"/>
        </w:rPr>
        <w:t xml:space="preserve">Reakcje redoks – podstawowe pojęcia oraz uzgadnianie współczynników stechiometrycznych. Przewidywanie kierunku przebiegu reakcji redoks na podstawie wartości potencjałów standardowych i obliczanie stężeń reagentów w stanie równowagi. </w:t>
      </w:r>
    </w:p>
    <w:p w14:paraId="75B32513" w14:textId="7ECC0D5E" w:rsidR="004D3EDA" w:rsidRPr="00EE4DE3" w:rsidRDefault="004D3EDA" w:rsidP="004D3EDA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 os ……………………………………………………….</w:t>
      </w:r>
    </w:p>
    <w:p w14:paraId="0625C767" w14:textId="77777777" w:rsidR="00D3049A" w:rsidRPr="00433D32" w:rsidRDefault="00D3049A" w:rsidP="00D3049A">
      <w:pPr>
        <w:pStyle w:val="Bezodstpw"/>
        <w:ind w:left="426" w:hanging="426"/>
        <w:rPr>
          <w:rFonts w:cstheme="minorHAnsi"/>
          <w:sz w:val="24"/>
          <w:szCs w:val="24"/>
        </w:rPr>
      </w:pPr>
    </w:p>
    <w:p w14:paraId="50CE69F6" w14:textId="77777777" w:rsidR="00D3049A" w:rsidRPr="00F3116E" w:rsidRDefault="00D3049A" w:rsidP="00D3049A">
      <w:pPr>
        <w:pStyle w:val="Bezodstpw"/>
        <w:ind w:left="426" w:hanging="426"/>
        <w:rPr>
          <w:rFonts w:cstheme="minorHAnsi"/>
          <w:sz w:val="24"/>
          <w:szCs w:val="24"/>
        </w:rPr>
      </w:pPr>
    </w:p>
    <w:p w14:paraId="246D74BC" w14:textId="77777777" w:rsidR="00D3049A" w:rsidRDefault="00D3049A" w:rsidP="00D3049A">
      <w:pPr>
        <w:pStyle w:val="Bezodstpw"/>
        <w:rPr>
          <w:rFonts w:cstheme="minorHAnsi"/>
          <w:color w:val="C00000"/>
          <w:sz w:val="28"/>
          <w:szCs w:val="24"/>
        </w:rPr>
      </w:pPr>
    </w:p>
    <w:p w14:paraId="680D0F6F" w14:textId="58ADCF0A" w:rsidR="00D3049A" w:rsidRDefault="00D3049A" w:rsidP="00D3049A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>Seminarium 0</w:t>
      </w:r>
      <w:r w:rsidR="00EE4DE3">
        <w:rPr>
          <w:rFonts w:cstheme="minorHAnsi"/>
          <w:color w:val="C00000"/>
          <w:sz w:val="28"/>
          <w:szCs w:val="24"/>
        </w:rPr>
        <w:t>3</w:t>
      </w:r>
      <w:r w:rsidRPr="000C19CF">
        <w:rPr>
          <w:rFonts w:cstheme="minorHAnsi"/>
          <w:color w:val="C00000"/>
          <w:sz w:val="28"/>
          <w:szCs w:val="24"/>
        </w:rPr>
        <w:t>.11.20</w:t>
      </w:r>
      <w:r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2</w:t>
      </w:r>
    </w:p>
    <w:p w14:paraId="73E60A72" w14:textId="77777777" w:rsidR="00507D25" w:rsidRDefault="00507D25" w:rsidP="00507D25">
      <w:pPr>
        <w:pStyle w:val="Bezodstpw"/>
        <w:rPr>
          <w:rFonts w:cstheme="minorHAnsi"/>
          <w:b/>
          <w:sz w:val="24"/>
          <w:szCs w:val="24"/>
        </w:rPr>
      </w:pPr>
      <w:r w:rsidRPr="00CA2592">
        <w:rPr>
          <w:rFonts w:cstheme="minorHAnsi"/>
          <w:b/>
          <w:sz w:val="24"/>
          <w:szCs w:val="24"/>
        </w:rPr>
        <w:t>Sposoby kalibracji metod instrumentalnych</w:t>
      </w:r>
    </w:p>
    <w:p w14:paraId="5B2BA03D" w14:textId="77777777" w:rsidR="00507D25" w:rsidRDefault="00507D25" w:rsidP="00507D25">
      <w:pPr>
        <w:pStyle w:val="Bezodstpw"/>
        <w:rPr>
          <w:rFonts w:cstheme="minorHAnsi"/>
          <w:b/>
          <w:sz w:val="24"/>
          <w:szCs w:val="24"/>
        </w:rPr>
      </w:pPr>
    </w:p>
    <w:p w14:paraId="5778E1E2" w14:textId="4D043929" w:rsidR="00EE4DE3" w:rsidRDefault="00507D25" w:rsidP="00016280">
      <w:pPr>
        <w:pStyle w:val="Bezodstpw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A74919">
        <w:rPr>
          <w:rFonts w:cstheme="minorHAnsi"/>
          <w:sz w:val="24"/>
          <w:szCs w:val="24"/>
        </w:rPr>
        <w:t xml:space="preserve">Kalibracja, funkcja pomiarowa (kalibracyjna) i funkcja analityczna). Typy kalibracji - kalibracja jakościowa (identyfikacja i analiza jakościowa) i kalibracja ilościowa liniowa i nieliniowa (analiza ilościowa).  </w:t>
      </w:r>
    </w:p>
    <w:p w14:paraId="5E7418A0" w14:textId="057D2BBD" w:rsidR="00FB4BB1" w:rsidRPr="00EE4DE3" w:rsidRDefault="004D3EDA" w:rsidP="00FB4BB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os </w:t>
      </w:r>
      <w:r w:rsidR="00FB4BB1">
        <w:rPr>
          <w:rFonts w:cstheme="minorHAnsi"/>
          <w:sz w:val="24"/>
          <w:szCs w:val="24"/>
        </w:rPr>
        <w:t>……………………………………………………….</w:t>
      </w:r>
    </w:p>
    <w:p w14:paraId="3611A858" w14:textId="77777777" w:rsidR="00FB4BB1" w:rsidRDefault="00FB4BB1" w:rsidP="00FB4BB1">
      <w:pPr>
        <w:pStyle w:val="Bezodstpw"/>
        <w:rPr>
          <w:rFonts w:cstheme="minorHAnsi"/>
          <w:sz w:val="24"/>
          <w:szCs w:val="24"/>
        </w:rPr>
      </w:pPr>
    </w:p>
    <w:p w14:paraId="2C7A6965" w14:textId="45332E02" w:rsidR="00507D25" w:rsidRPr="00A74919" w:rsidRDefault="00507D25" w:rsidP="00016280">
      <w:pPr>
        <w:pStyle w:val="Bezodstpw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A74919">
        <w:rPr>
          <w:rFonts w:cstheme="minorHAnsi"/>
          <w:sz w:val="24"/>
          <w:szCs w:val="24"/>
        </w:rPr>
        <w:t xml:space="preserve">Opis metod kalibracyjnych stosowanych w analizie ilościowej (metoda krzywej wzorcowej i dodatku wzorca (jednokrotnego i wielokrotnego), metoda roztworów ograniczających i metoda wzorca wewnętrznego. Przykłady. </w:t>
      </w:r>
    </w:p>
    <w:p w14:paraId="424EB94C" w14:textId="76B72737" w:rsidR="00FB4BB1" w:rsidRPr="00EE4DE3" w:rsidRDefault="004D3EDA" w:rsidP="00FB4BB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1os </w:t>
      </w:r>
      <w:r w:rsidR="00FB4BB1">
        <w:rPr>
          <w:rFonts w:cstheme="minorHAnsi"/>
          <w:sz w:val="24"/>
          <w:szCs w:val="24"/>
        </w:rPr>
        <w:t>……………………………………………………….</w:t>
      </w:r>
    </w:p>
    <w:p w14:paraId="15F3E734" w14:textId="77777777" w:rsidR="00CA2592" w:rsidRDefault="00CA2592" w:rsidP="00FD53BA">
      <w:pPr>
        <w:pStyle w:val="Bezodstpw"/>
        <w:rPr>
          <w:rFonts w:cstheme="minorHAnsi"/>
          <w:sz w:val="24"/>
          <w:szCs w:val="24"/>
        </w:rPr>
      </w:pPr>
    </w:p>
    <w:p w14:paraId="03A8CAB1" w14:textId="77777777" w:rsidR="00433D32" w:rsidRPr="00F3116E" w:rsidRDefault="00433D32" w:rsidP="009F3ADF">
      <w:pPr>
        <w:pStyle w:val="Bezodstpw"/>
        <w:rPr>
          <w:rFonts w:cstheme="minorHAnsi"/>
          <w:sz w:val="24"/>
          <w:szCs w:val="24"/>
        </w:rPr>
      </w:pPr>
    </w:p>
    <w:p w14:paraId="6F189593" w14:textId="13F6784F" w:rsidR="00203AA3" w:rsidRDefault="00203AA3" w:rsidP="00203AA3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 xml:space="preserve">Seminarium   </w:t>
      </w:r>
      <w:r w:rsidR="00517FD7">
        <w:rPr>
          <w:rFonts w:cstheme="minorHAnsi"/>
          <w:color w:val="C00000"/>
          <w:sz w:val="28"/>
          <w:szCs w:val="24"/>
        </w:rPr>
        <w:t>1</w:t>
      </w:r>
      <w:r w:rsidR="00EE4DE3">
        <w:rPr>
          <w:rFonts w:cstheme="minorHAnsi"/>
          <w:color w:val="C00000"/>
          <w:sz w:val="28"/>
          <w:szCs w:val="24"/>
        </w:rPr>
        <w:t>0</w:t>
      </w:r>
      <w:r w:rsidRPr="000C19CF">
        <w:rPr>
          <w:rFonts w:cstheme="minorHAnsi"/>
          <w:color w:val="C00000"/>
          <w:sz w:val="28"/>
          <w:szCs w:val="24"/>
        </w:rPr>
        <w:t>.11.20</w:t>
      </w:r>
      <w:r w:rsidR="00517FD7">
        <w:rPr>
          <w:rFonts w:cstheme="minorHAnsi"/>
          <w:color w:val="C00000"/>
          <w:sz w:val="28"/>
          <w:szCs w:val="24"/>
        </w:rPr>
        <w:t>2</w:t>
      </w:r>
      <w:r w:rsidR="00EE4DE3">
        <w:rPr>
          <w:rFonts w:cstheme="minorHAnsi"/>
          <w:color w:val="C00000"/>
          <w:sz w:val="28"/>
          <w:szCs w:val="24"/>
        </w:rPr>
        <w:t>2</w:t>
      </w:r>
    </w:p>
    <w:p w14:paraId="251544BB" w14:textId="77777777" w:rsidR="00D3049A" w:rsidRDefault="00D3049A" w:rsidP="00203AA3">
      <w:pPr>
        <w:pStyle w:val="Bezodstpw"/>
        <w:rPr>
          <w:rFonts w:cstheme="minorHAnsi"/>
          <w:color w:val="C00000"/>
          <w:sz w:val="28"/>
          <w:szCs w:val="24"/>
        </w:rPr>
      </w:pPr>
    </w:p>
    <w:p w14:paraId="24D22890" w14:textId="77777777" w:rsidR="00D3049A" w:rsidRPr="00F3116E" w:rsidRDefault="00D3049A" w:rsidP="00D3049A">
      <w:pPr>
        <w:pStyle w:val="Bezodstpw"/>
        <w:rPr>
          <w:rFonts w:cstheme="minorHAnsi"/>
          <w:sz w:val="24"/>
          <w:szCs w:val="24"/>
        </w:rPr>
      </w:pPr>
      <w:r w:rsidRPr="00F3116E">
        <w:rPr>
          <w:rFonts w:cstheme="minorHAnsi"/>
          <w:b/>
          <w:sz w:val="24"/>
          <w:szCs w:val="24"/>
        </w:rPr>
        <w:t>Statystyczna ocena wyniku eksperymentu</w:t>
      </w:r>
    </w:p>
    <w:p w14:paraId="2D6AD45C" w14:textId="77777777" w:rsidR="00D3049A" w:rsidRPr="00F3116E" w:rsidRDefault="00D3049A" w:rsidP="00D3049A">
      <w:pPr>
        <w:pStyle w:val="Bezodstpw"/>
        <w:rPr>
          <w:rFonts w:cstheme="minorHAnsi"/>
          <w:sz w:val="24"/>
          <w:szCs w:val="24"/>
        </w:rPr>
      </w:pPr>
    </w:p>
    <w:p w14:paraId="7661A22A" w14:textId="020AEC42" w:rsidR="00D3049A" w:rsidRDefault="00D3049A" w:rsidP="00D3049A">
      <w:pPr>
        <w:pStyle w:val="Bezodstpw"/>
        <w:numPr>
          <w:ilvl w:val="0"/>
          <w:numId w:val="21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626DB">
        <w:rPr>
          <w:rFonts w:eastAsia="Times New Roman" w:cstheme="minorHAnsi"/>
          <w:b/>
          <w:sz w:val="24"/>
          <w:szCs w:val="24"/>
          <w:lang w:eastAsia="pl-PL"/>
        </w:rPr>
        <w:t>Elementy rachunku prawdopodobieństwa</w:t>
      </w:r>
      <w:r w:rsidRPr="00F3116E">
        <w:rPr>
          <w:rFonts w:eastAsia="Times New Roman" w:cstheme="minorHAnsi"/>
          <w:sz w:val="24"/>
          <w:szCs w:val="24"/>
          <w:lang w:eastAsia="pl-PL"/>
        </w:rPr>
        <w:t xml:space="preserve"> (zmienna losowa, prawdopodobieństwo, rozkład zmiennej losowej dyskretnej, funkcja gęstości prawdopodobieństwa, dystrybuanta, wartość oczekiwana, wariancja)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1277B23" w14:textId="3ECA17ED" w:rsidR="00FB4BB1" w:rsidRPr="00EE4DE3" w:rsidRDefault="004D3EDA" w:rsidP="00FB4BB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os </w:t>
      </w:r>
      <w:r w:rsidR="00FB4BB1">
        <w:rPr>
          <w:rFonts w:cstheme="minorHAnsi"/>
          <w:sz w:val="24"/>
          <w:szCs w:val="24"/>
        </w:rPr>
        <w:t>……………………………………………………….</w:t>
      </w:r>
    </w:p>
    <w:p w14:paraId="10BB49DD" w14:textId="77777777" w:rsidR="00D3049A" w:rsidRPr="00F3116E" w:rsidRDefault="00D3049A" w:rsidP="00D3049A">
      <w:pPr>
        <w:pStyle w:val="Bezodstpw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1C382A82" w14:textId="77777777" w:rsidR="00EA7FA3" w:rsidRPr="00EA7FA3" w:rsidRDefault="00D3049A" w:rsidP="00D3049A">
      <w:pPr>
        <w:pStyle w:val="Bezodstpw"/>
        <w:numPr>
          <w:ilvl w:val="0"/>
          <w:numId w:val="21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626DB">
        <w:rPr>
          <w:rFonts w:eastAsia="Times New Roman" w:cstheme="minorHAnsi"/>
          <w:b/>
          <w:sz w:val="24"/>
          <w:szCs w:val="24"/>
          <w:lang w:eastAsia="pl-PL"/>
        </w:rPr>
        <w:t>Teoria estymacji</w:t>
      </w:r>
      <w:r w:rsidRPr="004626DB">
        <w:rPr>
          <w:rFonts w:eastAsia="Times New Roman" w:cstheme="minorHAnsi"/>
          <w:sz w:val="24"/>
          <w:szCs w:val="24"/>
          <w:lang w:eastAsia="pl-PL"/>
        </w:rPr>
        <w:t xml:space="preserve"> (strategia losowania próby, estymacja punktowa i przedziałowa, własności najlepszego estymatora, estymator punktowy dla średniej i wariancji, szacowanie liczebności próby, estymacja przedziałowa dla średniej i wariancji, estymacja wskaźnika struktury)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26DB">
        <w:rPr>
          <w:rFonts w:eastAsia="Times New Roman" w:cstheme="minorHAnsi"/>
          <w:b/>
          <w:sz w:val="24"/>
          <w:szCs w:val="24"/>
          <w:lang w:eastAsia="pl-PL"/>
        </w:rPr>
        <w:t xml:space="preserve">i </w:t>
      </w:r>
    </w:p>
    <w:p w14:paraId="444C998B" w14:textId="3480CE51" w:rsidR="00EA7FA3" w:rsidRPr="00EE4DE3" w:rsidRDefault="00EA7FA3" w:rsidP="00EA7FA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 os ……………………………………………………….</w:t>
      </w:r>
    </w:p>
    <w:p w14:paraId="333A4A61" w14:textId="77777777" w:rsidR="00EA7FA3" w:rsidRPr="00EA7FA3" w:rsidRDefault="00EA7FA3" w:rsidP="00EA7FA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7C0D7015" w14:textId="31C37A5F" w:rsidR="00D3049A" w:rsidRPr="004626DB" w:rsidRDefault="00D3049A" w:rsidP="00D3049A">
      <w:pPr>
        <w:pStyle w:val="Bezodstpw"/>
        <w:numPr>
          <w:ilvl w:val="0"/>
          <w:numId w:val="21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626DB">
        <w:rPr>
          <w:rFonts w:eastAsia="Times New Roman" w:cstheme="minorHAnsi"/>
          <w:b/>
          <w:sz w:val="24"/>
          <w:szCs w:val="24"/>
          <w:lang w:eastAsia="pl-PL"/>
        </w:rPr>
        <w:t>analiza regresji</w:t>
      </w:r>
      <w:r w:rsidRPr="004626DB">
        <w:rPr>
          <w:rFonts w:eastAsia="Times New Roman" w:cstheme="minorHAnsi"/>
          <w:sz w:val="24"/>
          <w:szCs w:val="24"/>
          <w:lang w:eastAsia="pl-PL"/>
        </w:rPr>
        <w:t xml:space="preserve"> (metoda najmniejszych kwadratów, wyznaczanie współczynników regresji, wariancja współczynnika regresji, istotność współczynnika regresji, krzywe i przedziały ufności, predykcja, zamiana zagadnień nieliniowych na liniowe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Pr="004626DB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2ABE873" w14:textId="2BDF6A27" w:rsidR="00FB4BB1" w:rsidRPr="00EE4DE3" w:rsidRDefault="00EA7FA3" w:rsidP="00FB4BB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</w:t>
      </w:r>
      <w:r w:rsidR="004D3EDA">
        <w:rPr>
          <w:rFonts w:cstheme="minorHAnsi"/>
          <w:sz w:val="24"/>
          <w:szCs w:val="24"/>
        </w:rPr>
        <w:t xml:space="preserve"> os </w:t>
      </w:r>
      <w:r w:rsidR="00FB4BB1">
        <w:rPr>
          <w:rFonts w:cstheme="minorHAnsi"/>
          <w:sz w:val="24"/>
          <w:szCs w:val="24"/>
        </w:rPr>
        <w:t>……………………………………………………….</w:t>
      </w:r>
    </w:p>
    <w:p w14:paraId="798810D3" w14:textId="73FA7346" w:rsidR="00EE4DE3" w:rsidRDefault="00EE4DE3" w:rsidP="00A00F65">
      <w:pPr>
        <w:pStyle w:val="Bezodstpw"/>
        <w:ind w:left="426" w:hanging="426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5F33998E" w14:textId="73E45542" w:rsidR="00EE4DE3" w:rsidRDefault="00EE4DE3" w:rsidP="00EE4DE3">
      <w:pPr>
        <w:pStyle w:val="Bezodstpw"/>
        <w:rPr>
          <w:rFonts w:cstheme="minorHAnsi"/>
          <w:color w:val="C00000"/>
          <w:sz w:val="28"/>
          <w:szCs w:val="24"/>
        </w:rPr>
      </w:pPr>
      <w:r w:rsidRPr="000C19CF">
        <w:rPr>
          <w:rFonts w:cstheme="minorHAnsi"/>
          <w:color w:val="C00000"/>
          <w:sz w:val="28"/>
          <w:szCs w:val="24"/>
        </w:rPr>
        <w:t xml:space="preserve">Seminarium   </w:t>
      </w:r>
      <w:r>
        <w:rPr>
          <w:rFonts w:cstheme="minorHAnsi"/>
          <w:color w:val="C00000"/>
          <w:sz w:val="28"/>
          <w:szCs w:val="24"/>
        </w:rPr>
        <w:t>17</w:t>
      </w:r>
      <w:r w:rsidRPr="000C19CF">
        <w:rPr>
          <w:rFonts w:cstheme="minorHAnsi"/>
          <w:color w:val="C00000"/>
          <w:sz w:val="28"/>
          <w:szCs w:val="24"/>
        </w:rPr>
        <w:t>.11.20</w:t>
      </w:r>
      <w:r>
        <w:rPr>
          <w:rFonts w:cstheme="minorHAnsi"/>
          <w:color w:val="C00000"/>
          <w:sz w:val="28"/>
          <w:szCs w:val="24"/>
        </w:rPr>
        <w:t>22</w:t>
      </w:r>
    </w:p>
    <w:p w14:paraId="6A2531BF" w14:textId="2FF26D31" w:rsidR="00EE4DE3" w:rsidRDefault="00EE4DE3" w:rsidP="00A00F65">
      <w:pPr>
        <w:pStyle w:val="Bezodstpw"/>
        <w:ind w:left="426" w:hanging="426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0253AD7F" w14:textId="6E85BE99" w:rsidR="00EE4DE3" w:rsidRDefault="00EE4DE3" w:rsidP="00A00F65">
      <w:pPr>
        <w:pStyle w:val="Bezodstpw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4D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Badania </w:t>
      </w:r>
      <w:proofErr w:type="spellStart"/>
      <w:r w:rsidRPr="00EE4DE3">
        <w:rPr>
          <w:rFonts w:eastAsia="Times New Roman" w:cstheme="minorHAnsi"/>
          <w:b/>
          <w:bCs/>
          <w:sz w:val="24"/>
          <w:szCs w:val="24"/>
          <w:lang w:eastAsia="pl-PL"/>
        </w:rPr>
        <w:t>międzylaboratoryjne</w:t>
      </w:r>
      <w:proofErr w:type="spellEnd"/>
    </w:p>
    <w:p w14:paraId="1BEDD7C4" w14:textId="0E7B2823" w:rsidR="00EE4DE3" w:rsidRDefault="00EE4DE3" w:rsidP="00A00F65">
      <w:pPr>
        <w:pStyle w:val="Bezodstpw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5BF8774" w14:textId="651807E2" w:rsidR="00EE4DE3" w:rsidRDefault="00FB4BB1" w:rsidP="00FB4BB1">
      <w:pPr>
        <w:pStyle w:val="Bezodstpw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Klasyfikacja badań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międzylaboratoryjnych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oraz ich organizacja.</w:t>
      </w:r>
    </w:p>
    <w:p w14:paraId="65F3464F" w14:textId="4B1F1FDD" w:rsidR="00FB4BB1" w:rsidRPr="00EE4DE3" w:rsidRDefault="004D3EDA" w:rsidP="00FB4BB1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os </w:t>
      </w:r>
      <w:r w:rsidR="00FB4BB1">
        <w:rPr>
          <w:rFonts w:cstheme="minorHAnsi"/>
          <w:sz w:val="24"/>
          <w:szCs w:val="24"/>
        </w:rPr>
        <w:t>……………………………………………………….</w:t>
      </w:r>
    </w:p>
    <w:p w14:paraId="33587F4A" w14:textId="77777777" w:rsidR="00FB4BB1" w:rsidRPr="00FB4BB1" w:rsidRDefault="00FB4BB1" w:rsidP="00FB4BB1">
      <w:pPr>
        <w:pStyle w:val="Bezodstpw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E02D805" w14:textId="77777777" w:rsidR="00EA7FA3" w:rsidRDefault="00FB4BB1" w:rsidP="000B118E">
      <w:pPr>
        <w:pStyle w:val="Bezodstpw"/>
        <w:numPr>
          <w:ilvl w:val="0"/>
          <w:numId w:val="2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EA7FA3">
        <w:rPr>
          <w:rFonts w:eastAsia="Times New Roman" w:cstheme="minorHAnsi"/>
          <w:sz w:val="24"/>
          <w:szCs w:val="24"/>
          <w:lang w:eastAsia="pl-PL"/>
        </w:rPr>
        <w:lastRenderedPageBreak/>
        <w:t xml:space="preserve">Analiza statystyczna w badaniach </w:t>
      </w:r>
      <w:proofErr w:type="spellStart"/>
      <w:r w:rsidRPr="00EA7FA3">
        <w:rPr>
          <w:rFonts w:eastAsia="Times New Roman" w:cstheme="minorHAnsi"/>
          <w:sz w:val="24"/>
          <w:szCs w:val="24"/>
          <w:lang w:eastAsia="pl-PL"/>
        </w:rPr>
        <w:t>międzylaboratoryjnych</w:t>
      </w:r>
      <w:proofErr w:type="spellEnd"/>
      <w:r w:rsidRPr="00EA7F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7FA3" w:rsidRPr="00EA7FA3">
        <w:rPr>
          <w:rFonts w:eastAsia="Times New Roman" w:cstheme="minorHAnsi"/>
          <w:sz w:val="24"/>
          <w:szCs w:val="24"/>
          <w:lang w:eastAsia="pl-PL"/>
        </w:rPr>
        <w:t>i p</w:t>
      </w:r>
      <w:r w:rsidRPr="00EA7FA3">
        <w:rPr>
          <w:rFonts w:eastAsia="Times New Roman" w:cstheme="minorHAnsi"/>
          <w:sz w:val="24"/>
          <w:szCs w:val="24"/>
          <w:lang w:eastAsia="pl-PL"/>
        </w:rPr>
        <w:t>rzykłady obliczeń</w:t>
      </w:r>
      <w:r w:rsidR="00EA7FA3" w:rsidRPr="00EA7FA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2F65DF" w14:textId="474C2E0E" w:rsidR="00FB4BB1" w:rsidRPr="00EA7FA3" w:rsidRDefault="00EA7FA3" w:rsidP="00EA7FA3">
      <w:pPr>
        <w:pStyle w:val="Bezodstpw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2</w:t>
      </w:r>
      <w:r w:rsidR="004D3EDA" w:rsidRPr="00EA7FA3">
        <w:rPr>
          <w:rFonts w:cstheme="minorHAnsi"/>
          <w:sz w:val="24"/>
          <w:szCs w:val="24"/>
        </w:rPr>
        <w:t xml:space="preserve"> os </w:t>
      </w:r>
      <w:r w:rsidR="00FB4BB1" w:rsidRPr="00EA7FA3">
        <w:rPr>
          <w:rFonts w:cstheme="minorHAnsi"/>
          <w:sz w:val="24"/>
          <w:szCs w:val="24"/>
        </w:rPr>
        <w:t>……………………………………………………….</w:t>
      </w:r>
    </w:p>
    <w:p w14:paraId="79F0DE9B" w14:textId="77777777" w:rsidR="00FB4BB1" w:rsidRPr="00FB4BB1" w:rsidRDefault="00FB4BB1" w:rsidP="00FB4BB1">
      <w:pPr>
        <w:pStyle w:val="Bezodstpw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05B2CCA" w14:textId="77777777" w:rsidR="00D3049A" w:rsidRDefault="00D3049A" w:rsidP="00203AA3">
      <w:pPr>
        <w:pStyle w:val="Bezodstpw"/>
        <w:rPr>
          <w:rFonts w:cstheme="minorHAnsi"/>
          <w:color w:val="C00000"/>
          <w:sz w:val="28"/>
          <w:szCs w:val="24"/>
        </w:rPr>
      </w:pPr>
    </w:p>
    <w:p w14:paraId="0FA7A1D4" w14:textId="77777777" w:rsidR="00433D32" w:rsidRDefault="00433D32" w:rsidP="00433D32">
      <w:pPr>
        <w:pStyle w:val="Bezodstpw"/>
        <w:rPr>
          <w:rFonts w:cstheme="minorHAnsi"/>
          <w:b/>
          <w:color w:val="C00000"/>
          <w:sz w:val="28"/>
          <w:szCs w:val="24"/>
        </w:rPr>
      </w:pPr>
      <w:r w:rsidRPr="000C19CF">
        <w:rPr>
          <w:rFonts w:cstheme="minorHAnsi"/>
          <w:b/>
          <w:color w:val="C00000"/>
          <w:sz w:val="28"/>
          <w:szCs w:val="24"/>
        </w:rPr>
        <w:t>Literatura:</w:t>
      </w:r>
    </w:p>
    <w:p w14:paraId="2CF8065A" w14:textId="77777777" w:rsidR="000C19CF" w:rsidRPr="000C19CF" w:rsidRDefault="000C19CF" w:rsidP="00433D32">
      <w:pPr>
        <w:pStyle w:val="Bezodstpw"/>
        <w:rPr>
          <w:rFonts w:cstheme="minorHAnsi"/>
          <w:b/>
          <w:color w:val="C00000"/>
          <w:sz w:val="28"/>
          <w:szCs w:val="24"/>
        </w:rPr>
      </w:pPr>
    </w:p>
    <w:p w14:paraId="42187759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W.W. Kubiak, J.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Gołaś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„Instrumentalne metody analizy chemicznej” Wyd. Naukowe AKAPIT, Kraków 2005.</w:t>
      </w:r>
    </w:p>
    <w:p w14:paraId="3FA76434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J.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Minczewski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, Z.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Marczenko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„Chemia analityczna” t.1 i t.2, Wyd. Nauk. PWN Warszawa 2008</w:t>
      </w:r>
    </w:p>
    <w:p w14:paraId="13BBF4B0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>W. Szczepaniak „Metody instrumentalne w analizie chemicznej” Wyd. Nauk. PWN Warszawa 2008.</w:t>
      </w:r>
    </w:p>
    <w:p w14:paraId="2CA6B697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D.A.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Skoog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, D.M. West, F.J.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Holler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, S.R.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Crouch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„Podstawy chemii analitycznej” T.1 i T.2 (tłum. E. Bulska i in.) Wyd. Nauk. PWN Warszawa 2007.</w:t>
      </w:r>
    </w:p>
    <w:p w14:paraId="12B7909B" w14:textId="77777777" w:rsidR="009F3ADF" w:rsidRPr="00756F44" w:rsidRDefault="009F3ADF" w:rsidP="009F3ADF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>P. Konieczka, J. Namieśnik „Ocena i kontrola jakości wyników pomiarów analitycznych” Wyd. Naukowo-Techniczne Warszawa 2013.</w:t>
      </w:r>
    </w:p>
    <w:p w14:paraId="2733444E" w14:textId="77777777" w:rsidR="00B4646A" w:rsidRPr="00756F44" w:rsidRDefault="00B4646A" w:rsidP="009F3ADF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>Cygański, B. Ptaszyński, J. Krystek „Obliczenia w chemii analitycznej" Wyd. Naukowo-Techniczne Warszawa 2000.</w:t>
      </w:r>
    </w:p>
    <w:p w14:paraId="74D02E70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>Z.S. Szmal, T. Lipiec „Chemia analityczna z elementami analizy instrumentalnej" wyd. VII, PZWL 1996.</w:t>
      </w:r>
    </w:p>
    <w:p w14:paraId="7192712D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K. Pigoń, Z.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Ruziewicz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„Chemia fizyczna" t. 1, Wyd. Nauk. PWN Warszawa 2007.</w:t>
      </w:r>
    </w:p>
    <w:p w14:paraId="1A0CBA2B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A.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Staronka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„Chemia fizyczna" Wyd. AGH, Kraków 1994.</w:t>
      </w:r>
    </w:p>
    <w:p w14:paraId="754ECFF8" w14:textId="77777777" w:rsidR="00B4646A" w:rsidRPr="00756F44" w:rsidRDefault="00B4646A" w:rsidP="00B4646A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lang w:eastAsia="pl-PL"/>
        </w:rPr>
      </w:pPr>
      <w:r w:rsidRPr="00756F44">
        <w:rPr>
          <w:rFonts w:ascii="Times New Roman" w:hAnsi="Times New Roman" w:cs="Times New Roman"/>
          <w:sz w:val="24"/>
          <w:lang w:eastAsia="pl-PL"/>
        </w:rPr>
        <w:t xml:space="preserve">P.W. 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Atkins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„Chemia fizyczna" Wyd. Nauk. PWN W-</w:t>
      </w:r>
      <w:proofErr w:type="spellStart"/>
      <w:r w:rsidRPr="00756F44">
        <w:rPr>
          <w:rFonts w:ascii="Times New Roman" w:hAnsi="Times New Roman" w:cs="Times New Roman"/>
          <w:sz w:val="24"/>
          <w:lang w:eastAsia="pl-PL"/>
        </w:rPr>
        <w:t>wa</w:t>
      </w:r>
      <w:proofErr w:type="spellEnd"/>
      <w:r w:rsidRPr="00756F44">
        <w:rPr>
          <w:rFonts w:ascii="Times New Roman" w:hAnsi="Times New Roman" w:cs="Times New Roman"/>
          <w:sz w:val="24"/>
          <w:lang w:eastAsia="pl-PL"/>
        </w:rPr>
        <w:t xml:space="preserve"> 2001.</w:t>
      </w:r>
    </w:p>
    <w:p w14:paraId="6B8D60D1" w14:textId="29C2451E" w:rsidR="00F3116E" w:rsidRPr="00FB4BB1" w:rsidRDefault="00B4646A" w:rsidP="00433D32">
      <w:pPr>
        <w:pStyle w:val="Bezodstpw"/>
        <w:numPr>
          <w:ilvl w:val="0"/>
          <w:numId w:val="19"/>
        </w:numPr>
        <w:rPr>
          <w:rStyle w:val="st"/>
          <w:sz w:val="24"/>
        </w:rPr>
      </w:pPr>
      <w:r w:rsidRPr="00756F44">
        <w:rPr>
          <w:rStyle w:val="st"/>
          <w:rFonts w:ascii="Times New Roman" w:hAnsi="Times New Roman" w:cs="Times New Roman"/>
          <w:i/>
          <w:sz w:val="24"/>
        </w:rPr>
        <w:t xml:space="preserve">Z. </w:t>
      </w:r>
      <w:proofErr w:type="spellStart"/>
      <w:r w:rsidRPr="00756F44">
        <w:rPr>
          <w:rStyle w:val="Uwydatnienie"/>
          <w:rFonts w:ascii="Times New Roman" w:hAnsi="Times New Roman" w:cs="Times New Roman"/>
          <w:i w:val="0"/>
          <w:sz w:val="24"/>
        </w:rPr>
        <w:t>Marczenko</w:t>
      </w:r>
      <w:proofErr w:type="spellEnd"/>
      <w:r w:rsidRPr="00756F44">
        <w:rPr>
          <w:rStyle w:val="st"/>
          <w:rFonts w:ascii="Times New Roman" w:hAnsi="Times New Roman" w:cs="Times New Roman"/>
          <w:i/>
          <w:sz w:val="24"/>
        </w:rPr>
        <w:t xml:space="preserve"> „</w:t>
      </w:r>
      <w:r w:rsidRPr="00756F44">
        <w:rPr>
          <w:rStyle w:val="Uwydatnienie"/>
          <w:rFonts w:ascii="Times New Roman" w:hAnsi="Times New Roman" w:cs="Times New Roman"/>
          <w:i w:val="0"/>
          <w:sz w:val="24"/>
        </w:rPr>
        <w:t>Spektrofotometryczne oznaczanie pierwiastków”</w:t>
      </w:r>
      <w:r w:rsidRPr="00756F44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756F44">
        <w:rPr>
          <w:rFonts w:ascii="Times New Roman" w:hAnsi="Times New Roman" w:cs="Times New Roman"/>
          <w:sz w:val="24"/>
          <w:lang w:eastAsia="pl-PL"/>
        </w:rPr>
        <w:t xml:space="preserve">Wyd. Nauk. </w:t>
      </w:r>
      <w:r w:rsidRPr="00756F44">
        <w:rPr>
          <w:rStyle w:val="st"/>
          <w:rFonts w:ascii="Times New Roman" w:hAnsi="Times New Roman" w:cs="Times New Roman"/>
          <w:sz w:val="24"/>
        </w:rPr>
        <w:t>PWN Warszawa 2001.</w:t>
      </w:r>
    </w:p>
    <w:p w14:paraId="1CE265D8" w14:textId="12041587" w:rsidR="00FB4BB1" w:rsidRPr="00B65762" w:rsidRDefault="00B65762" w:rsidP="00433D32">
      <w:pPr>
        <w:pStyle w:val="Bezodstpw"/>
        <w:numPr>
          <w:ilvl w:val="0"/>
          <w:numId w:val="19"/>
        </w:numPr>
        <w:rPr>
          <w:iCs/>
          <w:sz w:val="24"/>
        </w:rPr>
      </w:pPr>
      <w:r w:rsidRPr="00B65762">
        <w:rPr>
          <w:rStyle w:val="st"/>
          <w:rFonts w:ascii="Times New Roman" w:hAnsi="Times New Roman" w:cs="Times New Roman"/>
          <w:iCs/>
          <w:sz w:val="24"/>
        </w:rPr>
        <w:t>P.</w:t>
      </w:r>
      <w:r>
        <w:rPr>
          <w:rStyle w:val="st"/>
          <w:rFonts w:ascii="Times New Roman" w:hAnsi="Times New Roman" w:cs="Times New Roman"/>
          <w:iCs/>
          <w:sz w:val="24"/>
        </w:rPr>
        <w:t xml:space="preserve"> </w:t>
      </w:r>
      <w:r w:rsidRPr="00B65762">
        <w:rPr>
          <w:iCs/>
          <w:sz w:val="24"/>
        </w:rPr>
        <w:t xml:space="preserve">Koniczka, J. </w:t>
      </w:r>
      <w:r w:rsidR="00973E6C" w:rsidRPr="00B65762">
        <w:rPr>
          <w:iCs/>
          <w:sz w:val="24"/>
        </w:rPr>
        <w:t>Namieśnik</w:t>
      </w:r>
      <w:r w:rsidRPr="00B65762">
        <w:rPr>
          <w:rStyle w:val="st"/>
          <w:rFonts w:ascii="Times New Roman" w:hAnsi="Times New Roman" w:cs="Times New Roman"/>
          <w:iCs/>
          <w:sz w:val="24"/>
        </w:rPr>
        <w:t xml:space="preserve"> </w:t>
      </w:r>
      <w:r>
        <w:rPr>
          <w:rStyle w:val="st"/>
          <w:rFonts w:ascii="Times New Roman" w:hAnsi="Times New Roman" w:cs="Times New Roman"/>
          <w:iCs/>
          <w:sz w:val="24"/>
        </w:rPr>
        <w:t>„</w:t>
      </w:r>
      <w:r w:rsidR="00FB4BB1" w:rsidRPr="00B65762">
        <w:rPr>
          <w:rStyle w:val="st"/>
          <w:rFonts w:ascii="Times New Roman" w:hAnsi="Times New Roman" w:cs="Times New Roman"/>
          <w:iCs/>
          <w:sz w:val="24"/>
        </w:rPr>
        <w:t>Ocena i kontrola jakości wyników pomiarów analitycznych</w:t>
      </w:r>
      <w:r>
        <w:rPr>
          <w:rStyle w:val="st"/>
          <w:rFonts w:ascii="Times New Roman" w:hAnsi="Times New Roman" w:cs="Times New Roman"/>
          <w:iCs/>
          <w:sz w:val="24"/>
        </w:rPr>
        <w:t xml:space="preserve">” </w:t>
      </w:r>
      <w:r w:rsidRPr="00B65762">
        <w:rPr>
          <w:rStyle w:val="st"/>
          <w:rFonts w:ascii="Times New Roman" w:hAnsi="Times New Roman" w:cs="Times New Roman"/>
          <w:iCs/>
          <w:sz w:val="24"/>
        </w:rPr>
        <w:t xml:space="preserve">Wydawnictwo WNT </w:t>
      </w:r>
    </w:p>
    <w:sectPr w:rsidR="00FB4BB1" w:rsidRPr="00B65762" w:rsidSect="0012244C"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6F"/>
    <w:multiLevelType w:val="hybridMultilevel"/>
    <w:tmpl w:val="500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D05"/>
    <w:multiLevelType w:val="hybridMultilevel"/>
    <w:tmpl w:val="3E3C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BD"/>
    <w:multiLevelType w:val="hybridMultilevel"/>
    <w:tmpl w:val="1EBC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4DD"/>
    <w:multiLevelType w:val="hybridMultilevel"/>
    <w:tmpl w:val="0B9499EE"/>
    <w:lvl w:ilvl="0" w:tplc="0596B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D56"/>
    <w:multiLevelType w:val="hybridMultilevel"/>
    <w:tmpl w:val="5BBC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6"/>
    <w:multiLevelType w:val="hybridMultilevel"/>
    <w:tmpl w:val="8E72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846"/>
    <w:multiLevelType w:val="hybridMultilevel"/>
    <w:tmpl w:val="A440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39D"/>
    <w:multiLevelType w:val="multilevel"/>
    <w:tmpl w:val="ECE8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2561C"/>
    <w:multiLevelType w:val="hybridMultilevel"/>
    <w:tmpl w:val="9714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E010D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47BE"/>
    <w:multiLevelType w:val="hybridMultilevel"/>
    <w:tmpl w:val="F8DA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2638"/>
    <w:multiLevelType w:val="hybridMultilevel"/>
    <w:tmpl w:val="9714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E010D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0B7"/>
    <w:multiLevelType w:val="hybridMultilevel"/>
    <w:tmpl w:val="B17A1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6E9"/>
    <w:multiLevelType w:val="hybridMultilevel"/>
    <w:tmpl w:val="D5C8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8CD"/>
    <w:multiLevelType w:val="hybridMultilevel"/>
    <w:tmpl w:val="3DB2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70C9"/>
    <w:multiLevelType w:val="hybridMultilevel"/>
    <w:tmpl w:val="3CDC4D20"/>
    <w:lvl w:ilvl="0" w:tplc="CC962B8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970"/>
    <w:multiLevelType w:val="hybridMultilevel"/>
    <w:tmpl w:val="7F36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B15A8"/>
    <w:multiLevelType w:val="hybridMultilevel"/>
    <w:tmpl w:val="EBDE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59C5"/>
    <w:multiLevelType w:val="hybridMultilevel"/>
    <w:tmpl w:val="016E2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A1429"/>
    <w:multiLevelType w:val="hybridMultilevel"/>
    <w:tmpl w:val="4BD46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83F2F"/>
    <w:multiLevelType w:val="hybridMultilevel"/>
    <w:tmpl w:val="3C0C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13A4"/>
    <w:multiLevelType w:val="hybridMultilevel"/>
    <w:tmpl w:val="8184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72678"/>
    <w:multiLevelType w:val="hybridMultilevel"/>
    <w:tmpl w:val="1A32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3FF9"/>
    <w:multiLevelType w:val="hybridMultilevel"/>
    <w:tmpl w:val="4494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7077">
    <w:abstractNumId w:val="2"/>
  </w:num>
  <w:num w:numId="2" w16cid:durableId="1984701766">
    <w:abstractNumId w:val="22"/>
  </w:num>
  <w:num w:numId="3" w16cid:durableId="2077625222">
    <w:abstractNumId w:val="4"/>
  </w:num>
  <w:num w:numId="4" w16cid:durableId="1410158388">
    <w:abstractNumId w:val="3"/>
  </w:num>
  <w:num w:numId="5" w16cid:durableId="984554356">
    <w:abstractNumId w:val="21"/>
  </w:num>
  <w:num w:numId="6" w16cid:durableId="304285938">
    <w:abstractNumId w:val="15"/>
  </w:num>
  <w:num w:numId="7" w16cid:durableId="1661809761">
    <w:abstractNumId w:val="14"/>
  </w:num>
  <w:num w:numId="8" w16cid:durableId="489643155">
    <w:abstractNumId w:val="18"/>
  </w:num>
  <w:num w:numId="9" w16cid:durableId="1670644094">
    <w:abstractNumId w:val="6"/>
  </w:num>
  <w:num w:numId="10" w16cid:durableId="1431968823">
    <w:abstractNumId w:val="17"/>
  </w:num>
  <w:num w:numId="11" w16cid:durableId="1769737268">
    <w:abstractNumId w:val="8"/>
  </w:num>
  <w:num w:numId="12" w16cid:durableId="892690097">
    <w:abstractNumId w:val="19"/>
  </w:num>
  <w:num w:numId="13" w16cid:durableId="1268074346">
    <w:abstractNumId w:val="9"/>
  </w:num>
  <w:num w:numId="14" w16cid:durableId="1542329931">
    <w:abstractNumId w:val="12"/>
  </w:num>
  <w:num w:numId="15" w16cid:durableId="435835347">
    <w:abstractNumId w:val="5"/>
  </w:num>
  <w:num w:numId="16" w16cid:durableId="399864478">
    <w:abstractNumId w:val="1"/>
  </w:num>
  <w:num w:numId="17" w16cid:durableId="1864854624">
    <w:abstractNumId w:val="7"/>
  </w:num>
  <w:num w:numId="18" w16cid:durableId="243993400">
    <w:abstractNumId w:val="11"/>
  </w:num>
  <w:num w:numId="19" w16cid:durableId="564099822">
    <w:abstractNumId w:val="0"/>
  </w:num>
  <w:num w:numId="20" w16cid:durableId="962268851">
    <w:abstractNumId w:val="20"/>
  </w:num>
  <w:num w:numId="21" w16cid:durableId="1856574907">
    <w:abstractNumId w:val="13"/>
  </w:num>
  <w:num w:numId="22" w16cid:durableId="1175917509">
    <w:abstractNumId w:val="10"/>
  </w:num>
  <w:num w:numId="23" w16cid:durableId="954212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B8"/>
    <w:rsid w:val="000C19CF"/>
    <w:rsid w:val="0012244C"/>
    <w:rsid w:val="001E7A44"/>
    <w:rsid w:val="00203AA3"/>
    <w:rsid w:val="00247344"/>
    <w:rsid w:val="00355FF7"/>
    <w:rsid w:val="00433D32"/>
    <w:rsid w:val="0046178C"/>
    <w:rsid w:val="004626DB"/>
    <w:rsid w:val="004D3EDA"/>
    <w:rsid w:val="00507D25"/>
    <w:rsid w:val="00517FD7"/>
    <w:rsid w:val="005633C6"/>
    <w:rsid w:val="005F5C06"/>
    <w:rsid w:val="006B1E00"/>
    <w:rsid w:val="006B766D"/>
    <w:rsid w:val="00725212"/>
    <w:rsid w:val="00751DD4"/>
    <w:rsid w:val="00756F44"/>
    <w:rsid w:val="00811986"/>
    <w:rsid w:val="008968B8"/>
    <w:rsid w:val="008B2366"/>
    <w:rsid w:val="00952952"/>
    <w:rsid w:val="00973E6C"/>
    <w:rsid w:val="009F3ADF"/>
    <w:rsid w:val="00A00F65"/>
    <w:rsid w:val="00A14598"/>
    <w:rsid w:val="00A731EB"/>
    <w:rsid w:val="00A74919"/>
    <w:rsid w:val="00A817E8"/>
    <w:rsid w:val="00AF6CC4"/>
    <w:rsid w:val="00B27CBA"/>
    <w:rsid w:val="00B4646A"/>
    <w:rsid w:val="00B65762"/>
    <w:rsid w:val="00B86E7A"/>
    <w:rsid w:val="00BA483F"/>
    <w:rsid w:val="00CA2592"/>
    <w:rsid w:val="00D3049A"/>
    <w:rsid w:val="00DC2CF8"/>
    <w:rsid w:val="00DC4CEC"/>
    <w:rsid w:val="00E34A1F"/>
    <w:rsid w:val="00E965E8"/>
    <w:rsid w:val="00EA7FA3"/>
    <w:rsid w:val="00EB4CE7"/>
    <w:rsid w:val="00EE4DE3"/>
    <w:rsid w:val="00F3116E"/>
    <w:rsid w:val="00FB4BB1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B1A38"/>
  <w15:docId w15:val="{4A477456-E08D-4888-B00D-3D3987E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8B8"/>
    <w:pPr>
      <w:ind w:left="720"/>
      <w:contextualSpacing/>
    </w:pPr>
  </w:style>
  <w:style w:type="paragraph" w:customStyle="1" w:styleId="Default">
    <w:name w:val="Default"/>
    <w:rsid w:val="00F31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F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16E"/>
    <w:pPr>
      <w:spacing w:after="0" w:line="240" w:lineRule="auto"/>
    </w:pPr>
  </w:style>
  <w:style w:type="character" w:customStyle="1" w:styleId="st">
    <w:name w:val="st"/>
    <w:basedOn w:val="Domylnaczcionkaakapitu"/>
    <w:rsid w:val="00B4646A"/>
  </w:style>
  <w:style w:type="character" w:styleId="Uwydatnienie">
    <w:name w:val="Emphasis"/>
    <w:basedOn w:val="Domylnaczcionkaakapitu"/>
    <w:uiPriority w:val="20"/>
    <w:qFormat/>
    <w:rsid w:val="00B46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Beata Paczosa-Bator</cp:lastModifiedBy>
  <cp:revision>4</cp:revision>
  <cp:lastPrinted>2021-10-20T05:35:00Z</cp:lastPrinted>
  <dcterms:created xsi:type="dcterms:W3CDTF">2022-09-06T07:28:00Z</dcterms:created>
  <dcterms:modified xsi:type="dcterms:W3CDTF">2022-09-19T07:19:00Z</dcterms:modified>
</cp:coreProperties>
</file>