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C7" w:rsidRDefault="002563C7" w:rsidP="002563C7">
      <w:pPr>
        <w:pStyle w:val="Nagwek1"/>
        <w:numPr>
          <w:ilvl w:val="0"/>
          <w:numId w:val="0"/>
        </w:numPr>
        <w:spacing w:after="15"/>
        <w:rPr>
          <w:rFonts w:ascii="Arial Narrow" w:hAnsi="Arial Narrow" w:cs="Arial"/>
          <w:b w:val="0"/>
          <w:bCs w:val="0"/>
          <w:caps w:val="0"/>
          <w:color w:val="333333"/>
          <w:sz w:val="24"/>
          <w:szCs w:val="24"/>
        </w:rPr>
      </w:pPr>
      <w:proofErr w:type="spellStart"/>
      <w:r w:rsidRPr="002563C7">
        <w:rPr>
          <w:rFonts w:ascii="Arial Narrow" w:hAnsi="Arial Narrow" w:cs="Arial"/>
          <w:b w:val="0"/>
          <w:bCs w:val="0"/>
          <w:caps w:val="0"/>
          <w:color w:val="333333"/>
          <w:sz w:val="24"/>
          <w:szCs w:val="24"/>
        </w:rPr>
        <w:t>Prosze</w:t>
      </w:r>
      <w:proofErr w:type="spellEnd"/>
      <w:r w:rsidRPr="002563C7">
        <w:rPr>
          <w:rFonts w:ascii="Arial Narrow" w:hAnsi="Arial Narrow" w:cs="Arial"/>
          <w:b w:val="0"/>
          <w:bCs w:val="0"/>
          <w:caps w:val="0"/>
          <w:color w:val="333333"/>
          <w:sz w:val="24"/>
          <w:szCs w:val="24"/>
        </w:rPr>
        <w:t xml:space="preserve"> </w:t>
      </w:r>
      <w:proofErr w:type="spellStart"/>
      <w:r>
        <w:rPr>
          <w:rFonts w:ascii="Arial Narrow" w:hAnsi="Arial Narrow" w:cs="Arial"/>
          <w:b w:val="0"/>
          <w:bCs w:val="0"/>
          <w:caps w:val="0"/>
          <w:color w:val="333333"/>
          <w:sz w:val="24"/>
          <w:szCs w:val="24"/>
        </w:rPr>
        <w:t>przerczytać</w:t>
      </w:r>
      <w:proofErr w:type="spellEnd"/>
      <w:r>
        <w:rPr>
          <w:rFonts w:ascii="Arial Narrow" w:hAnsi="Arial Narrow" w:cs="Arial"/>
          <w:b w:val="0"/>
          <w:bCs w:val="0"/>
          <w:caps w:val="0"/>
          <w:color w:val="333333"/>
          <w:sz w:val="24"/>
          <w:szCs w:val="24"/>
        </w:rPr>
        <w:t xml:space="preserve"> artykuł poniżej, przeczytać „</w:t>
      </w:r>
      <w:r w:rsidRPr="002563C7">
        <w:rPr>
          <w:rFonts w:ascii="Arial Narrow" w:hAnsi="Arial Narrow" w:cs="Arial"/>
          <w:b w:val="0"/>
          <w:bCs w:val="0"/>
          <w:caps w:val="0"/>
          <w:color w:val="333333"/>
          <w:sz w:val="24"/>
          <w:szCs w:val="24"/>
        </w:rPr>
        <w:t xml:space="preserve">Power </w:t>
      </w:r>
      <w:proofErr w:type="spellStart"/>
      <w:r w:rsidRPr="002563C7">
        <w:rPr>
          <w:rFonts w:ascii="Arial Narrow" w:hAnsi="Arial Narrow" w:cs="Arial"/>
          <w:b w:val="0"/>
          <w:bCs w:val="0"/>
          <w:caps w:val="0"/>
          <w:color w:val="333333"/>
          <w:sz w:val="24"/>
          <w:szCs w:val="24"/>
        </w:rPr>
        <w:t>revolution</w:t>
      </w:r>
      <w:proofErr w:type="spellEnd"/>
      <w:r>
        <w:rPr>
          <w:rFonts w:ascii="Arial Narrow" w:hAnsi="Arial Narrow" w:cs="Arial"/>
          <w:b w:val="0"/>
          <w:bCs w:val="0"/>
          <w:caps w:val="0"/>
          <w:color w:val="333333"/>
          <w:sz w:val="24"/>
          <w:szCs w:val="24"/>
        </w:rPr>
        <w:t xml:space="preserve">”, </w:t>
      </w:r>
      <w:proofErr w:type="spellStart"/>
      <w:r>
        <w:rPr>
          <w:rFonts w:ascii="Arial Narrow" w:hAnsi="Arial Narrow" w:cs="Arial"/>
          <w:b w:val="0"/>
          <w:bCs w:val="0"/>
          <w:caps w:val="0"/>
          <w:color w:val="333333"/>
          <w:sz w:val="24"/>
          <w:szCs w:val="24"/>
        </w:rPr>
        <w:t>przegladnąć</w:t>
      </w:r>
      <w:proofErr w:type="spellEnd"/>
      <w:r>
        <w:rPr>
          <w:rFonts w:ascii="Arial Narrow" w:hAnsi="Arial Narrow" w:cs="Arial"/>
          <w:b w:val="0"/>
          <w:bCs w:val="0"/>
          <w:caps w:val="0"/>
          <w:color w:val="333333"/>
          <w:sz w:val="24"/>
          <w:szCs w:val="24"/>
        </w:rPr>
        <w:t xml:space="preserve"> rozdział 2 z książki </w:t>
      </w:r>
      <w:r w:rsidRPr="002563C7">
        <w:rPr>
          <w:rFonts w:ascii="Arial Narrow" w:hAnsi="Arial Narrow" w:cs="Arial"/>
          <w:b w:val="0"/>
          <w:bCs w:val="0"/>
          <w:caps w:val="0"/>
          <w:color w:val="333333"/>
          <w:sz w:val="24"/>
          <w:szCs w:val="24"/>
        </w:rPr>
        <w:t xml:space="preserve">Solar </w:t>
      </w:r>
      <w:proofErr w:type="spellStart"/>
      <w:r w:rsidRPr="002563C7">
        <w:rPr>
          <w:rFonts w:ascii="Arial Narrow" w:hAnsi="Arial Narrow" w:cs="Arial"/>
          <w:b w:val="0"/>
          <w:bCs w:val="0"/>
          <w:caps w:val="0"/>
          <w:color w:val="333333"/>
          <w:sz w:val="24"/>
          <w:szCs w:val="24"/>
        </w:rPr>
        <w:t>power</w:t>
      </w:r>
      <w:proofErr w:type="spellEnd"/>
      <w:r w:rsidRPr="002563C7">
        <w:rPr>
          <w:rFonts w:ascii="Arial Narrow" w:hAnsi="Arial Narrow" w:cs="Arial"/>
          <w:b w:val="0"/>
          <w:bCs w:val="0"/>
          <w:caps w:val="0"/>
          <w:color w:val="333333"/>
          <w:sz w:val="24"/>
          <w:szCs w:val="24"/>
        </w:rPr>
        <w:t xml:space="preserve"> to the </w:t>
      </w:r>
      <w:proofErr w:type="spellStart"/>
      <w:r w:rsidRPr="002563C7">
        <w:rPr>
          <w:rFonts w:ascii="Arial Narrow" w:hAnsi="Arial Narrow" w:cs="Arial"/>
          <w:b w:val="0"/>
          <w:bCs w:val="0"/>
          <w:caps w:val="0"/>
          <w:color w:val="333333"/>
          <w:sz w:val="24"/>
          <w:szCs w:val="24"/>
        </w:rPr>
        <w:t>people</w:t>
      </w:r>
      <w:proofErr w:type="spellEnd"/>
      <w:r w:rsidRPr="002563C7">
        <w:rPr>
          <w:rFonts w:ascii="Arial Narrow" w:hAnsi="Arial Narrow" w:cs="Arial"/>
          <w:b w:val="0"/>
          <w:bCs w:val="0"/>
          <w:caps w:val="0"/>
          <w:color w:val="333333"/>
          <w:sz w:val="24"/>
          <w:szCs w:val="24"/>
        </w:rPr>
        <w:t xml:space="preserve"> </w:t>
      </w:r>
      <w:r>
        <w:rPr>
          <w:rFonts w:ascii="Arial Narrow" w:hAnsi="Arial Narrow" w:cs="Arial"/>
          <w:b w:val="0"/>
          <w:bCs w:val="0"/>
          <w:caps w:val="0"/>
          <w:color w:val="333333"/>
          <w:sz w:val="24"/>
          <w:szCs w:val="24"/>
        </w:rPr>
        <w:t xml:space="preserve">a także </w:t>
      </w:r>
      <w:r w:rsidRPr="002563C7">
        <w:rPr>
          <w:rFonts w:ascii="Arial Narrow" w:hAnsi="Arial Narrow" w:cs="Arial"/>
          <w:b w:val="0"/>
          <w:bCs w:val="0"/>
          <w:caps w:val="0"/>
          <w:color w:val="333333"/>
          <w:sz w:val="24"/>
          <w:szCs w:val="24"/>
        </w:rPr>
        <w:t xml:space="preserve">wejść na stronę </w:t>
      </w:r>
      <w:hyperlink r:id="rId7" w:history="1">
        <w:r w:rsidRPr="001B4DFA">
          <w:rPr>
            <w:rStyle w:val="Hipercze"/>
            <w:rFonts w:ascii="Arial Narrow" w:hAnsi="Arial Narrow" w:cs="Arial"/>
            <w:b w:val="0"/>
            <w:bCs w:val="0"/>
            <w:caps w:val="0"/>
            <w:sz w:val="24"/>
            <w:szCs w:val="24"/>
          </w:rPr>
          <w:t>https://ec.europa.eu/energy/en/topics/technology-and-innovation</w:t>
        </w:r>
      </w:hyperlink>
      <w:r>
        <w:rPr>
          <w:rFonts w:ascii="Arial Narrow" w:hAnsi="Arial Narrow" w:cs="Arial"/>
          <w:b w:val="0"/>
          <w:bCs w:val="0"/>
          <w:caps w:val="0"/>
          <w:color w:val="333333"/>
          <w:sz w:val="24"/>
          <w:szCs w:val="24"/>
        </w:rPr>
        <w:t xml:space="preserve"> </w:t>
      </w:r>
    </w:p>
    <w:p w:rsidR="00813E07" w:rsidRPr="00813E07" w:rsidRDefault="00813E07" w:rsidP="00813E07">
      <w:pPr>
        <w:rPr>
          <w:lang w:val="en-US" w:eastAsia="ja-JP"/>
        </w:rPr>
      </w:pPr>
      <w:bookmarkStart w:id="0" w:name="_GoBack"/>
      <w:bookmarkEnd w:id="0"/>
    </w:p>
    <w:p w:rsidR="00735EF7" w:rsidRPr="00735EF7" w:rsidRDefault="00735EF7" w:rsidP="00735EF7">
      <w:pPr>
        <w:pStyle w:val="Nagwek1"/>
        <w:numPr>
          <w:ilvl w:val="0"/>
          <w:numId w:val="0"/>
        </w:numPr>
        <w:spacing w:after="15"/>
        <w:ind w:left="432" w:hanging="432"/>
        <w:rPr>
          <w:rFonts w:ascii="Arial Narrow" w:hAnsi="Arial Narrow" w:cs="Arial"/>
          <w:b w:val="0"/>
          <w:bCs w:val="0"/>
          <w:color w:val="333333"/>
          <w:sz w:val="42"/>
          <w:szCs w:val="42"/>
          <w:lang w:val="en-US" w:eastAsia="pl-PL"/>
        </w:rPr>
      </w:pPr>
      <w:r w:rsidRPr="00735EF7">
        <w:rPr>
          <w:rFonts w:ascii="Arial Narrow" w:hAnsi="Arial Narrow" w:cs="Arial"/>
          <w:b w:val="0"/>
          <w:bCs w:val="0"/>
          <w:color w:val="333333"/>
          <w:sz w:val="42"/>
          <w:szCs w:val="42"/>
          <w:lang w:val="en-US"/>
        </w:rPr>
        <w:t>Renewables growing fast, but not fast enough</w:t>
      </w:r>
    </w:p>
    <w:p w:rsidR="00735EF7" w:rsidRPr="005C52D0" w:rsidRDefault="00735EF7" w:rsidP="00735EF7">
      <w:pPr>
        <w:rPr>
          <w:rFonts w:ascii="Arial" w:hAnsi="Arial" w:cs="Arial"/>
          <w:color w:val="000000"/>
          <w:sz w:val="21"/>
          <w:szCs w:val="21"/>
          <w:lang w:val="en-US"/>
        </w:rPr>
      </w:pPr>
      <w:r w:rsidRPr="005C52D0">
        <w:rPr>
          <w:rFonts w:ascii="Arial" w:hAnsi="Arial" w:cs="Arial"/>
          <w:color w:val="000000"/>
          <w:sz w:val="21"/>
          <w:szCs w:val="21"/>
          <w:lang w:val="en-US"/>
        </w:rPr>
        <w:t>10 Jul 2018 </w:t>
      </w:r>
      <w:hyperlink r:id="rId8" w:history="1">
        <w:r w:rsidRPr="005C52D0">
          <w:rPr>
            <w:rStyle w:val="Hipercze"/>
            <w:rFonts w:ascii="Arial" w:hAnsi="Arial" w:cs="Arial"/>
            <w:sz w:val="21"/>
            <w:szCs w:val="21"/>
            <w:lang w:val="en-US"/>
          </w:rPr>
          <w:t>Dave Elliott</w:t>
        </w:r>
      </w:hyperlink>
    </w:p>
    <w:p w:rsidR="00735EF7" w:rsidRPr="00735EF7" w:rsidRDefault="00C861FE" w:rsidP="00735EF7">
      <w:pPr>
        <w:rPr>
          <w:szCs w:val="24"/>
          <w:lang w:val="en-US"/>
        </w:rPr>
      </w:pPr>
      <w:hyperlink r:id="rId9" w:tooltip="Photo of row of pylons in the English countryside. Courtesy: iStock/John Kelly" w:history="1">
        <w:r w:rsidR="00735EF7">
          <w:rPr>
            <w:color w:val="0000FF"/>
          </w:rPr>
          <w:fldChar w:fldCharType="begin"/>
        </w:r>
        <w:r w:rsidR="00735EF7" w:rsidRPr="00735EF7">
          <w:rPr>
            <w:color w:val="0000FF"/>
            <w:lang w:val="en-US"/>
          </w:rPr>
          <w:instrText xml:space="preserve"> INCLUDEPICTURE "https://physicsworld.com/wp-content/uploads/2018/07/pylons-501773545-iStock%EF%80%A2John-Kelly-635x423.jpg" \* MERGEFORMATINET </w:instrText>
        </w:r>
        <w:r w:rsidR="00735EF7">
          <w:rPr>
            <w:color w:val="0000FF"/>
          </w:rPr>
          <w:fldChar w:fldCharType="separate"/>
        </w:r>
        <w:r w:rsidR="00823BF7">
          <w:rPr>
            <w:color w:val="0000FF"/>
          </w:rPr>
          <w:fldChar w:fldCharType="begin"/>
        </w:r>
        <w:r w:rsidR="00823BF7" w:rsidRPr="005C52D0">
          <w:rPr>
            <w:color w:val="0000FF"/>
            <w:lang w:val="en-US"/>
          </w:rPr>
          <w:instrText xml:space="preserve"> INCLUDEPICTURE  "https://physicsworld.com/wp-content/uploads/2018/07/pylons-501773545-iStock%EF%80%A2John-Kelly-635x423.jpg" \* MERGEFORMATINET </w:instrText>
        </w:r>
        <w:r w:rsidR="00823BF7">
          <w:rPr>
            <w:color w:val="0000FF"/>
          </w:rPr>
          <w:fldChar w:fldCharType="separate"/>
        </w:r>
        <w:r>
          <w:rPr>
            <w:color w:val="0000FF"/>
          </w:rPr>
          <w:fldChar w:fldCharType="begin"/>
        </w:r>
        <w:r w:rsidRPr="002563C7">
          <w:rPr>
            <w:color w:val="0000FF"/>
            <w:lang w:val="en-US"/>
          </w:rPr>
          <w:instrText xml:space="preserve"> </w:instrText>
        </w:r>
        <w:r w:rsidRPr="002563C7">
          <w:rPr>
            <w:color w:val="0000FF"/>
            <w:lang w:val="en-US"/>
          </w:rPr>
          <w:instrText>INCLUDEPICTURE  "https://</w:instrText>
        </w:r>
        <w:r w:rsidRPr="002563C7">
          <w:rPr>
            <w:color w:val="0000FF"/>
            <w:lang w:val="en-US"/>
          </w:rPr>
          <w:instrText>physicsworld.com/wp-content/uploads/2018/07/pylons-501773545-iStock%EF%80%A2John-Kelly-635x423.jpg" \* MERGEFORMATINET</w:instrText>
        </w:r>
        <w:r w:rsidRPr="002563C7">
          <w:rPr>
            <w:color w:val="0000FF"/>
            <w:lang w:val="en-US"/>
          </w:rPr>
          <w:instrText xml:space="preserve"> </w:instrText>
        </w:r>
        <w:r>
          <w:rPr>
            <w:color w:val="0000FF"/>
          </w:rPr>
          <w:fldChar w:fldCharType="separate"/>
        </w:r>
        <w:r w:rsidR="002563C7">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 of row of pylons in the English countryside. Courtesy: iStock/John Kelly" href="https://physicsworld.com/wp-content/uploads/2018/07/pylons-501773545-iStock%EF%80%A2John-Kelly.jpg" title="&quot;Photo of row of pylons in the English countryside. Courtesy: iStock/John Kelly&quot;" style="width:476pt;height:317pt" o:button="t">
              <v:imagedata r:id="rId10" r:href="rId11"/>
            </v:shape>
          </w:pict>
        </w:r>
        <w:r>
          <w:rPr>
            <w:color w:val="0000FF"/>
          </w:rPr>
          <w:fldChar w:fldCharType="end"/>
        </w:r>
        <w:r w:rsidR="00823BF7">
          <w:rPr>
            <w:color w:val="0000FF"/>
          </w:rPr>
          <w:fldChar w:fldCharType="end"/>
        </w:r>
        <w:r w:rsidR="00735EF7">
          <w:rPr>
            <w:color w:val="0000FF"/>
          </w:rPr>
          <w:fldChar w:fldCharType="end"/>
        </w:r>
        <w:r w:rsidR="00735EF7" w:rsidRPr="00735EF7">
          <w:rPr>
            <w:rStyle w:val="Hipercze"/>
            <w:lang w:val="en-US"/>
          </w:rPr>
          <w:t xml:space="preserve">Courtesy: </w:t>
        </w:r>
        <w:proofErr w:type="spellStart"/>
        <w:r w:rsidR="00735EF7" w:rsidRPr="00735EF7">
          <w:rPr>
            <w:rStyle w:val="Hipercze"/>
            <w:lang w:val="en-US"/>
          </w:rPr>
          <w:t>iStock</w:t>
        </w:r>
        <w:proofErr w:type="spellEnd"/>
        <w:r w:rsidR="00735EF7" w:rsidRPr="00735EF7">
          <w:rPr>
            <w:rStyle w:val="Hipercze"/>
            <w:lang w:val="en-US"/>
          </w:rPr>
          <w:t>/John Kelly</w:t>
        </w:r>
      </w:hyperlink>
    </w:p>
    <w:p w:rsidR="00735EF7" w:rsidRPr="00735EF7" w:rsidRDefault="00735EF7" w:rsidP="00735EF7">
      <w:pPr>
        <w:pStyle w:val="NormalnyWeb"/>
        <w:spacing w:before="0" w:beforeAutospacing="0" w:after="0" w:afterAutospacing="0" w:line="360" w:lineRule="atLeast"/>
        <w:rPr>
          <w:lang w:val="en-US"/>
        </w:rPr>
      </w:pPr>
      <w:r w:rsidRPr="00735EF7">
        <w:rPr>
          <w:lang w:val="en-US"/>
        </w:rPr>
        <w:t>The headline figure in REN21’s 2018 </w:t>
      </w:r>
      <w:hyperlink r:id="rId12" w:history="1">
        <w:r w:rsidRPr="00735EF7">
          <w:rPr>
            <w:rStyle w:val="Hipercze"/>
            <w:lang w:val="en-US"/>
          </w:rPr>
          <w:t>review of the global status of renewable energy</w:t>
        </w:r>
      </w:hyperlink>
      <w:r w:rsidRPr="00735EF7">
        <w:rPr>
          <w:lang w:val="en-US"/>
        </w:rPr>
        <w:t> is that, in 2017, renewables supplied 26.5% of global electricity, which coincidentally was about the same as for the UK. The UK has now moved up to around 30% and that may well be true globally too. Certainly, REN 21 says that renewables’ share of final energy consumption has continued to grow globally, at around 5.4% averaged over the last 10 years for modern renewables, more for some technologies. By contrast, over that period, fossil and nuclear only grew by 1.6% and energy demand by 1.7%.</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 xml:space="preserve">REN 21 reports that 178 GW of renewable power generation capacity was added in 2017. That was 70% of net additions to global power generating capacity in 2017, the largest percentage so far, bringing the global total to 2195 GW, with non-hydro renewable capacity (in all 1081 GW) likely to overtake hydro capacity (1114 GW) in 2018. Of the new capacity added in 2017, 159 GW was non-hydro renewables and 19 GW hydro. Overall, with hydro </w:t>
      </w:r>
      <w:r w:rsidRPr="00735EF7">
        <w:rPr>
          <w:lang w:val="en-US"/>
        </w:rPr>
        <w:lastRenderedPageBreak/>
        <w:t>included, renewables accounted for 26.5% of total global electricity generation in 2017, up from 24.5% a year earlier, with hydro at 16.4%, wind 5.6%, bio-power 2.2%, solar PV 1.9%, and 0.4% for ocean power, concentrated solar, and geothermal combined.</w:t>
      </w:r>
    </w:p>
    <w:p w:rsidR="00735EF7" w:rsidRPr="00735EF7" w:rsidRDefault="00735EF7" w:rsidP="00735EF7">
      <w:pPr>
        <w:pStyle w:val="NormalnyWeb"/>
        <w:spacing w:before="300" w:beforeAutospacing="0" w:after="360" w:afterAutospacing="0" w:line="360" w:lineRule="atLeast"/>
        <w:rPr>
          <w:lang w:val="en-US"/>
        </w:rPr>
      </w:pPr>
      <w:r w:rsidRPr="00735EF7">
        <w:rPr>
          <w:rStyle w:val="Pogrubienie"/>
          <w:lang w:val="en-US"/>
        </w:rPr>
        <w:t> </w:t>
      </w:r>
      <w:r w:rsidRPr="00735EF7">
        <w:rPr>
          <w:lang w:val="en-US"/>
        </w:rPr>
        <w:t xml:space="preserve">In 2017, 52 GW of wind capacity was added, bringing the global total to 539 GW. But that was lower growth than in the previous year, due mainly to a slowdown in China, in part a result of problems with curtailment – about 42 </w:t>
      </w:r>
      <w:proofErr w:type="spellStart"/>
      <w:r w:rsidRPr="00735EF7">
        <w:rPr>
          <w:lang w:val="en-US"/>
        </w:rPr>
        <w:t>TWh</w:t>
      </w:r>
      <w:proofErr w:type="spellEnd"/>
      <w:r w:rsidRPr="00735EF7">
        <w:rPr>
          <w:lang w:val="en-US"/>
        </w:rPr>
        <w:t xml:space="preserve"> of wind energy was curtailed in China last year. Even so, at 19.7 GW, China was still the leader in new installations. Of the total global installed wind power, 18.8 GW was offshore, with nine countries adding 4.3 GW in 2017, led by the UK (1.7 GW), Germany (1.2 GW) and China (1.2 GW).</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Solar photovoltaics (PV) have continued to expand rapidly, installing more capacity than any other power generating technology, and rising by 98 GW, about 33%, in 2017. That has increased the global total to about 402 MW. China led, with PV installations growing more than 50%.</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However, while progress was good for electricity, REN 21 says “the power sector on its own will not deliver the emissions reductions demanded by the Paris climate agreement…to ensure access to affordable, reliable, sustainable and modern energy for all. The heating and cooling and transport sectors, which together account for about 80% of global total final energy demand, are lagging behind”.</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That point is reinforced by REN21’s new adjusted figures for the total global renewable energy contribution, including biomass, which has only grown by 2.3% over the last decade, mainly since the use of traditional biomass, e.g. in China, has fallen, cutting global biomass’ growth rate to 0.2%. The result of that, and other changes, is that the estimated total global renewables share of final energy consumption was only around 18.2% in 2016, down from the 19.3% estimate in the 2017 REN21 review, with modern renewables now at 10.4%.</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 xml:space="preserve">Seeking to improve that, REN21 looks at system integration, and better end-use efficiency, e.g. in heating and transport. Rana </w:t>
      </w:r>
      <w:proofErr w:type="spellStart"/>
      <w:r w:rsidRPr="00735EF7">
        <w:rPr>
          <w:lang w:val="en-US"/>
        </w:rPr>
        <w:t>Adib</w:t>
      </w:r>
      <w:proofErr w:type="spellEnd"/>
      <w:r w:rsidRPr="00735EF7">
        <w:rPr>
          <w:lang w:val="en-US"/>
        </w:rPr>
        <w:t>, executive secretary of REN21 said: “We may be racing down the pathway towards a 100% renewable electricity future, but when it comes to heating, cooling and transport, we are coasting along as if we had all the time in the world. Sadly, we don’t.” REN21 said of particular concern was that global energy demand and energy-related carbon dioxide emissions rose for the first time in four years in 2017, by 2.1% and 1.4% respectively.</w:t>
      </w:r>
    </w:p>
    <w:p w:rsidR="00735EF7" w:rsidRPr="00735EF7" w:rsidRDefault="00735EF7" w:rsidP="00735EF7">
      <w:pPr>
        <w:pStyle w:val="NormalnyWeb"/>
        <w:spacing w:before="0" w:beforeAutospacing="0" w:after="0" w:afterAutospacing="0" w:line="360" w:lineRule="atLeast"/>
        <w:rPr>
          <w:lang w:val="en-US"/>
        </w:rPr>
      </w:pPr>
      <w:r w:rsidRPr="00735EF7">
        <w:rPr>
          <w:lang w:val="en-US"/>
        </w:rPr>
        <w:lastRenderedPageBreak/>
        <w:t>The International Energy Association’s </w:t>
      </w:r>
      <w:hyperlink r:id="rId13" w:history="1">
        <w:r w:rsidRPr="00735EF7">
          <w:rPr>
            <w:rStyle w:val="Hipercze"/>
            <w:i/>
            <w:iCs/>
            <w:lang w:val="en-US"/>
          </w:rPr>
          <w:t>Tracking Clean Energy Progress</w:t>
        </w:r>
      </w:hyperlink>
      <w:r w:rsidRPr="00735EF7">
        <w:rPr>
          <w:lang w:val="en-US"/>
        </w:rPr>
        <w:t xml:space="preserve"> review came up with a similar message, but reflecting the IEA’s wider set of technology commitments, including nuclear and fossil carbon capture and storage (CCS). While there was some good progress, energy efficiency improvements had slowed and progress on CCS had stalled. Progress in deploying onshore wind and energy storage had also slowed. Nuclear was also unlikely to meet the level envisaged in the IEA’s 2025 Sustainable Development Scenario. Overall, </w:t>
      </w:r>
      <w:proofErr w:type="spellStart"/>
      <w:r w:rsidRPr="00735EF7">
        <w:rPr>
          <w:lang w:val="en-US"/>
        </w:rPr>
        <w:t>Fatih</w:t>
      </w:r>
      <w:proofErr w:type="spellEnd"/>
      <w:r w:rsidRPr="00735EF7">
        <w:rPr>
          <w:lang w:val="en-US"/>
        </w:rPr>
        <w:t xml:space="preserve"> </w:t>
      </w:r>
      <w:proofErr w:type="spellStart"/>
      <w:r w:rsidRPr="00735EF7">
        <w:rPr>
          <w:lang w:val="en-US"/>
        </w:rPr>
        <w:t>Birol</w:t>
      </w:r>
      <w:proofErr w:type="spellEnd"/>
      <w:r w:rsidRPr="00735EF7">
        <w:rPr>
          <w:lang w:val="en-US"/>
        </w:rPr>
        <w:t>, IEA head, said: “there is a critical need for more vigorous action by governments, industry, and other stakeholders to drive advances in energy technologies that reduce greenhouse gas emissions. The world doesn’t have an energy problem but an emissions problem, and this is where we should focus our efforts”.</w:t>
      </w:r>
    </w:p>
    <w:p w:rsidR="005C52D0" w:rsidRDefault="005C52D0" w:rsidP="00735EF7">
      <w:pPr>
        <w:pStyle w:val="NormalnyWeb"/>
        <w:spacing w:before="0" w:beforeAutospacing="0" w:after="0" w:afterAutospacing="0" w:line="360" w:lineRule="atLeast"/>
        <w:rPr>
          <w:lang w:val="en-US"/>
        </w:rPr>
      </w:pPr>
    </w:p>
    <w:p w:rsidR="00735EF7" w:rsidRPr="00735EF7" w:rsidRDefault="00735EF7" w:rsidP="00735EF7">
      <w:pPr>
        <w:pStyle w:val="NormalnyWeb"/>
        <w:spacing w:before="0" w:beforeAutospacing="0" w:after="0" w:afterAutospacing="0" w:line="360" w:lineRule="atLeast"/>
        <w:rPr>
          <w:lang w:val="en-US"/>
        </w:rPr>
      </w:pPr>
      <w:r w:rsidRPr="00735EF7">
        <w:rPr>
          <w:lang w:val="en-US"/>
        </w:rPr>
        <w:t>However, there have also been some more positive reports, mapping out a different, more optimistic view, with energy efficiency seen as key. Indeed, in its </w:t>
      </w:r>
      <w:hyperlink r:id="rId14" w:history="1">
        <w:r w:rsidRPr="00735EF7">
          <w:rPr>
            <w:rStyle w:val="Uwydatnienie"/>
            <w:color w:val="0000FF"/>
            <w:u w:val="single"/>
            <w:lang w:val="en-US"/>
          </w:rPr>
          <w:t>Energy Transition Outlook</w:t>
        </w:r>
      </w:hyperlink>
      <w:r w:rsidRPr="00735EF7">
        <w:rPr>
          <w:lang w:val="en-US"/>
        </w:rPr>
        <w:t>, the DNV-GL global consultancy company claims that efficiency will dominate so demand will fall. It says the energy intensity of the global economy, i.e. the energy used per unit of economic output, will improve more quickly than the rate of global economic growth in the next three decades. As a result, global energy demand will flatten for the first time in our post-industrial history.</w:t>
      </w:r>
    </w:p>
    <w:p w:rsidR="00735EF7" w:rsidRPr="00735EF7" w:rsidRDefault="00735EF7" w:rsidP="00735EF7">
      <w:pPr>
        <w:pStyle w:val="NormalnyWeb"/>
        <w:spacing w:before="0" w:beforeAutospacing="0" w:after="0" w:afterAutospacing="0" w:line="360" w:lineRule="atLeast"/>
        <w:rPr>
          <w:lang w:val="en-US"/>
        </w:rPr>
      </w:pPr>
      <w:r w:rsidRPr="00735EF7">
        <w:rPr>
          <w:lang w:val="en-US"/>
        </w:rPr>
        <w:t>This view is also central to a new academic study. Published in </w:t>
      </w:r>
      <w:hyperlink r:id="rId15" w:history="1">
        <w:r w:rsidRPr="00735EF7">
          <w:rPr>
            <w:rStyle w:val="Uwydatnienie"/>
            <w:color w:val="0000FF"/>
            <w:u w:val="single"/>
            <w:lang w:val="en-US"/>
          </w:rPr>
          <w:t>Nature Energy</w:t>
        </w:r>
      </w:hyperlink>
      <w:r w:rsidRPr="00735EF7">
        <w:rPr>
          <w:rStyle w:val="Uwydatnienie"/>
          <w:lang w:val="en-US"/>
        </w:rPr>
        <w:t>,</w:t>
      </w:r>
      <w:r w:rsidRPr="00735EF7">
        <w:rPr>
          <w:lang w:val="en-US"/>
        </w:rPr>
        <w:t> the study claims that it is possible to reduce global energy demand so that by 2050 it falls to 245 EJ, around 40% lower than today, despite rises in population, income and economic activity. Using an “integrated assessment modelling” framework, it shows how changes in the quantity and type of energy services, affecting demand patterns, drive structural change in intermediate and upstream supply sectors. Overall it says that “down-sizing the global energy system dramatically improves the feasibility of a low-carbon supply-side transformation”. Its Low Energy Demand (LED) scenario meets the Paris 1.5 °C climate target as well as many sustainable development goals, without relying on negative emission techs.</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One of the keys is seen to be smart digital IT-based energy systems. “The integration of multiple service functions in single devices (particularly smartphones) yields up to a 100-fold potential power saving while in use. Devices increasingly become ‘smart’ &amp; interconnected, which opens up potential for controllability, system integration (including load management) and demand response.” That also helps with mobility services and transport while, overall, “energy intensity improves drastically due to the combined effects of electric vehicles and new organizational models of service provision, which include shared mobility”</w:t>
      </w:r>
      <w:r w:rsidRPr="00735EF7">
        <w:rPr>
          <w:rStyle w:val="Uwydatnienie"/>
          <w:lang w:val="en-US"/>
        </w:rPr>
        <w:t>.</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 xml:space="preserve">Energy and resource-use efficiency is upgraded in all sectors, cutting demand: “Industrial-process energy efficiency improves by one-fifth. The aggregate total material output decreases by close to 20% from today, one-third due to dematerialization, and two-thirds due </w:t>
      </w:r>
      <w:r w:rsidRPr="00735EF7">
        <w:rPr>
          <w:lang w:val="en-US"/>
        </w:rPr>
        <w:lastRenderedPageBreak/>
        <w:t>to improvements in material efficiency. ‘Dematerialization’ describes a lower absolute material use due to increases in asset utilization, for example, shared-car fleets that require fewer cars. ‘Material efficiency’ includes light-weighting, for example, less material input per car”</w:t>
      </w:r>
      <w:r w:rsidRPr="00735EF7">
        <w:rPr>
          <w:rStyle w:val="Uwydatnienie"/>
          <w:lang w:val="en-US"/>
        </w:rPr>
        <w:t>.</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Changes in energy end-use drive a supply-side transformation, with “strong electrification of energy end-use, consistent with the narrative of pervasive digitalization and more versatile end-use technologies that are also non-polluting at the point of use. Over the longer term, hydrogen also increases its share of the final energy demand (in addition to its role for energy storage)”</w:t>
      </w:r>
      <w:r w:rsidRPr="00735EF7">
        <w:rPr>
          <w:rStyle w:val="Uwydatnienie"/>
          <w:lang w:val="en-US"/>
        </w:rPr>
        <w:t>.</w:t>
      </w:r>
      <w:r w:rsidRPr="00735EF7">
        <w:rPr>
          <w:lang w:val="en-US"/>
        </w:rPr>
        <w:t> Consistent with the LED scenario narrative, “granular energy-supply technologies, such as heat pumps, fuel cells and solar photovoltaics proliferate. Granularity, decentralization and variable renewables pose significant challenges for system management and balancing, addressed via ‘smart’ transformation of physical networks and control systems and scaled-up storage and load-management options”.</w:t>
      </w:r>
    </w:p>
    <w:p w:rsidR="00735EF7" w:rsidRPr="00735EF7" w:rsidRDefault="00735EF7" w:rsidP="00735EF7">
      <w:pPr>
        <w:pStyle w:val="NormalnyWeb"/>
        <w:spacing w:before="0" w:beforeAutospacing="0" w:after="0" w:afterAutospacing="0" w:line="360" w:lineRule="atLeast"/>
        <w:rPr>
          <w:lang w:val="en-US"/>
        </w:rPr>
      </w:pPr>
      <w:r w:rsidRPr="00735EF7">
        <w:rPr>
          <w:lang w:val="en-US"/>
        </w:rPr>
        <w:t>The study team admits that a massive effort would have to be made to bring all this to reality: there would have to be “rapid innovation, cost reductions and performance improvements from the widespread diffusion of granular end-use and low-carbon supply technologies”, that would require “sustained innovation policies aligned to credible efforts to stimulate market demand”, while regulators “need to ensure that space is opened up for new business models, digital integration and distributed service provision to overcome incumbents’ vested interests to slow structural change”</w:t>
      </w:r>
      <w:r w:rsidRPr="00735EF7">
        <w:rPr>
          <w:rStyle w:val="Uwydatnienie"/>
          <w:lang w:val="en-US"/>
        </w:rPr>
        <w:t>. </w:t>
      </w:r>
      <w:r w:rsidRPr="00735EF7">
        <w:rPr>
          <w:lang w:val="en-US"/>
        </w:rPr>
        <w:t>But it claims it is technically viable. If so, that’s a huge game changer, allowing renewables to deliver all that’s needed, and cutting emissions fast. Too good to be true? It certainly looks impressive, if a little fantastic. A vast series of technical fixes. See </w:t>
      </w:r>
      <w:hyperlink r:id="rId16" w:history="1">
        <w:r w:rsidRPr="00735EF7">
          <w:rPr>
            <w:rStyle w:val="Uwydatnienie"/>
            <w:color w:val="0000FF"/>
            <w:u w:val="single"/>
            <w:lang w:val="en-US"/>
          </w:rPr>
          <w:t>Carbon Brief’s</w:t>
        </w:r>
      </w:hyperlink>
      <w:r w:rsidRPr="00735EF7">
        <w:rPr>
          <w:lang w:val="en-US"/>
        </w:rPr>
        <w:t> review of the paper.</w:t>
      </w:r>
    </w:p>
    <w:p w:rsidR="00735EF7" w:rsidRPr="00735EF7" w:rsidRDefault="00735EF7" w:rsidP="00735EF7">
      <w:pPr>
        <w:pStyle w:val="NormalnyWeb"/>
        <w:spacing w:before="300" w:beforeAutospacing="0" w:after="360" w:afterAutospacing="0" w:line="360" w:lineRule="atLeast"/>
        <w:rPr>
          <w:lang w:val="en-US"/>
        </w:rPr>
      </w:pPr>
      <w:r w:rsidRPr="00735EF7">
        <w:rPr>
          <w:rStyle w:val="Uwydatnienie"/>
          <w:lang w:val="en-US"/>
        </w:rPr>
        <w:t> </w:t>
      </w:r>
      <w:r w:rsidRPr="00735EF7">
        <w:rPr>
          <w:lang w:val="en-US"/>
        </w:rPr>
        <w:t>But for very different views, see some of the oil company scenarios in my next post.</w:t>
      </w:r>
    </w:p>
    <w:p w:rsidR="00735EF7" w:rsidRPr="00735EF7" w:rsidRDefault="00735EF7" w:rsidP="00735EF7">
      <w:pPr>
        <w:pStyle w:val="Nagwek1"/>
        <w:numPr>
          <w:ilvl w:val="0"/>
          <w:numId w:val="0"/>
        </w:numPr>
        <w:spacing w:after="15"/>
        <w:ind w:left="432" w:hanging="432"/>
        <w:rPr>
          <w:rFonts w:ascii="Arial Narrow" w:hAnsi="Arial Narrow" w:cs="Arial"/>
          <w:b w:val="0"/>
          <w:bCs w:val="0"/>
          <w:color w:val="333333"/>
          <w:sz w:val="42"/>
          <w:szCs w:val="42"/>
          <w:lang w:val="en-US"/>
        </w:rPr>
      </w:pPr>
      <w:r>
        <w:rPr>
          <w:rFonts w:ascii="Arial Narrow" w:hAnsi="Arial Narrow" w:cs="Arial"/>
          <w:b w:val="0"/>
          <w:bCs w:val="0"/>
          <w:color w:val="333333"/>
          <w:sz w:val="42"/>
          <w:szCs w:val="42"/>
          <w:lang w:val="en-US"/>
        </w:rPr>
        <w:br w:type="page"/>
      </w:r>
      <w:r w:rsidRPr="00735EF7">
        <w:rPr>
          <w:rFonts w:ascii="Arial Narrow" w:hAnsi="Arial Narrow" w:cs="Arial"/>
          <w:b w:val="0"/>
          <w:bCs w:val="0"/>
          <w:color w:val="333333"/>
          <w:sz w:val="42"/>
          <w:szCs w:val="42"/>
          <w:lang w:val="en-US"/>
        </w:rPr>
        <w:lastRenderedPageBreak/>
        <w:t>Forward energy thinking on renewables and nuclear</w:t>
      </w:r>
    </w:p>
    <w:p w:rsidR="00735EF7" w:rsidRPr="00735EF7" w:rsidRDefault="00735EF7" w:rsidP="00735EF7">
      <w:pPr>
        <w:rPr>
          <w:rFonts w:ascii="Arial" w:hAnsi="Arial" w:cs="Arial"/>
          <w:color w:val="000000"/>
          <w:sz w:val="21"/>
          <w:szCs w:val="21"/>
          <w:lang w:val="en-US"/>
        </w:rPr>
      </w:pPr>
      <w:r w:rsidRPr="00735EF7">
        <w:rPr>
          <w:rFonts w:ascii="Arial" w:hAnsi="Arial" w:cs="Arial"/>
          <w:color w:val="000000"/>
          <w:sz w:val="21"/>
          <w:szCs w:val="21"/>
          <w:lang w:val="en-US"/>
        </w:rPr>
        <w:t>18 Jul 2018 </w:t>
      </w:r>
      <w:hyperlink r:id="rId17" w:history="1">
        <w:r w:rsidRPr="00735EF7">
          <w:rPr>
            <w:rStyle w:val="Hipercze"/>
            <w:rFonts w:ascii="Arial" w:hAnsi="Arial" w:cs="Arial"/>
            <w:sz w:val="21"/>
            <w:szCs w:val="21"/>
            <w:lang w:val="en-US"/>
          </w:rPr>
          <w:t>Dave Elliott</w:t>
        </w:r>
      </w:hyperlink>
    </w:p>
    <w:p w:rsidR="00735EF7" w:rsidRPr="00735EF7" w:rsidRDefault="00735EF7" w:rsidP="00735EF7">
      <w:pPr>
        <w:pStyle w:val="NormalnyWeb"/>
        <w:spacing w:before="300" w:beforeAutospacing="0" w:after="360" w:afterAutospacing="0" w:line="360" w:lineRule="atLeast"/>
        <w:rPr>
          <w:lang w:val="en-US"/>
        </w:rPr>
      </w:pPr>
      <w:r w:rsidRPr="00735EF7">
        <w:rPr>
          <w:lang w:val="en-US"/>
        </w:rPr>
        <w:t>There have been blasts of sense on UK energy policy from the National Infrastructure Commission (NIC), the government’s advisory body, and also from its advisory Committee on Climate Change (CCC), in relation to the relative prospects for nuclear and renewables.</w:t>
      </w:r>
    </w:p>
    <w:p w:rsidR="00735EF7" w:rsidRPr="00735EF7" w:rsidRDefault="00735EF7" w:rsidP="00735EF7">
      <w:pPr>
        <w:pStyle w:val="NormalnyWeb"/>
        <w:spacing w:before="0" w:beforeAutospacing="0" w:after="0" w:afterAutospacing="0" w:line="360" w:lineRule="atLeast"/>
        <w:rPr>
          <w:lang w:val="en-US"/>
        </w:rPr>
      </w:pPr>
      <w:r w:rsidRPr="00735EF7">
        <w:rPr>
          <w:lang w:val="en-US"/>
        </w:rPr>
        <w:t>In its new </w:t>
      </w:r>
      <w:hyperlink r:id="rId18" w:history="1">
        <w:r w:rsidRPr="00735EF7">
          <w:rPr>
            <w:rStyle w:val="Hipercze"/>
            <w:lang w:val="en-US"/>
          </w:rPr>
          <w:t>National Infrastructure Assessment</w:t>
        </w:r>
      </w:hyperlink>
      <w:r w:rsidRPr="00735EF7">
        <w:rPr>
          <w:lang w:val="en-US"/>
        </w:rPr>
        <w:t xml:space="preserve">, the NIC said the government “should not agree support for more than one nuclear power station beyond </w:t>
      </w:r>
      <w:proofErr w:type="spellStart"/>
      <w:r w:rsidRPr="00735EF7">
        <w:rPr>
          <w:lang w:val="en-US"/>
        </w:rPr>
        <w:t>Hinkley</w:t>
      </w:r>
      <w:proofErr w:type="spellEnd"/>
      <w:r w:rsidRPr="00735EF7">
        <w:rPr>
          <w:lang w:val="en-US"/>
        </w:rPr>
        <w:t xml:space="preserve"> Point C before 2025”, since their cost seemed unlikely to fall, while renewables were getting cheaper and could prove a safer investment. The CCC, in an annual </w:t>
      </w:r>
      <w:hyperlink r:id="rId19" w:history="1">
        <w:r w:rsidRPr="00735EF7">
          <w:rPr>
            <w:rStyle w:val="Hipercze"/>
            <w:lang w:val="en-US"/>
          </w:rPr>
          <w:t>progress report</w:t>
        </w:r>
      </w:hyperlink>
      <w:r w:rsidRPr="00735EF7">
        <w:rPr>
          <w:lang w:val="en-US"/>
        </w:rPr>
        <w:t xml:space="preserve">, although more circumspect on nuclear, said, while </w:t>
      </w:r>
      <w:proofErr w:type="spellStart"/>
      <w:r w:rsidRPr="00735EF7">
        <w:rPr>
          <w:lang w:val="en-US"/>
        </w:rPr>
        <w:t>Hinkley</w:t>
      </w:r>
      <w:proofErr w:type="spellEnd"/>
      <w:r w:rsidRPr="00735EF7">
        <w:rPr>
          <w:lang w:val="en-US"/>
        </w:rPr>
        <w:t xml:space="preserve"> was going ahead, “limited progress has been made with other new nuclear projects”, and concluded that “if new nuclear projects were not to come forward, it is likely that renewables would be able to be deployed on shorter timescales and at lower cost”.</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There does seem to have been a shift in view. Whereas a decade ago few thought that renewables could be affordable and play a major role in electricity generation, the NIC said that the sector had undergone a “quiet revolution” as costs have fallen. It suggests that by 2030 a minimum of 50% of power should come from renewables, up from about 30% now, and calculates that the average costs for a 2030-50 scenario with 90% renewables and less than 10% nuclear would be slightly less than for a scenario with 40% renewables and around 40% nuclear. It adds “the higher cost of managing the variable nature of many renewables (‘balancing’) is offset by the lower capital cost, which translates into lower costs in the wholesale market”</w:t>
      </w:r>
      <w:r w:rsidRPr="00735EF7">
        <w:rPr>
          <w:rStyle w:val="Uwydatnienie"/>
          <w:lang w:val="en-US"/>
        </w:rPr>
        <w:t>.</w:t>
      </w:r>
    </w:p>
    <w:p w:rsidR="00735EF7" w:rsidRPr="00735EF7" w:rsidRDefault="00735EF7" w:rsidP="00735EF7">
      <w:pPr>
        <w:pStyle w:val="NormalnyWeb"/>
        <w:spacing w:before="300" w:beforeAutospacing="0" w:after="360" w:afterAutospacing="0" w:line="360" w:lineRule="atLeast"/>
        <w:rPr>
          <w:lang w:val="en-US"/>
        </w:rPr>
      </w:pPr>
      <w:r w:rsidRPr="00735EF7">
        <w:rPr>
          <w:rStyle w:val="Uwydatnienie"/>
          <w:lang w:val="en-US"/>
        </w:rPr>
        <w:t> </w:t>
      </w:r>
      <w:r w:rsidRPr="00735EF7">
        <w:rPr>
          <w:lang w:val="en-US"/>
        </w:rPr>
        <w:t>The NIC looks to wind and solar PV playing leading roles, both being “allowed to compete to deliver the overwhelming majority of the extra renewable electricity needed as overall demand increases, with measures to move them to the front of the queue for Government support”. The CCC, however, complains that, given the block on access to the Contract for Difference (</w:t>
      </w:r>
      <w:proofErr w:type="spellStart"/>
      <w:r w:rsidRPr="00735EF7">
        <w:rPr>
          <w:lang w:val="en-US"/>
        </w:rPr>
        <w:t>CfD</w:t>
      </w:r>
      <w:proofErr w:type="spellEnd"/>
      <w:r w:rsidRPr="00735EF7">
        <w:rPr>
          <w:lang w:val="en-US"/>
        </w:rPr>
        <w:t>) support system, at present “there is no route to market for cheap onshore wind”</w:t>
      </w:r>
      <w:r w:rsidRPr="00735EF7">
        <w:rPr>
          <w:rStyle w:val="Uwydatnienie"/>
          <w:lang w:val="en-US"/>
        </w:rPr>
        <w:t>. </w:t>
      </w:r>
      <w:r w:rsidRPr="00735EF7">
        <w:rPr>
          <w:lang w:val="en-US"/>
        </w:rPr>
        <w:t xml:space="preserve">It’s the same for large-scale PV solar. The fact that these options are now cheaper seems to have been used as an excuse to remove access to the </w:t>
      </w:r>
      <w:proofErr w:type="spellStart"/>
      <w:r w:rsidRPr="00735EF7">
        <w:rPr>
          <w:lang w:val="en-US"/>
        </w:rPr>
        <w:t>CfD</w:t>
      </w:r>
      <w:proofErr w:type="spellEnd"/>
      <w:r w:rsidRPr="00735EF7">
        <w:rPr>
          <w:lang w:val="en-US"/>
        </w:rPr>
        <w:t xml:space="preserve"> market, without which, even if they get zero subsidies, they are finding it hard to expand.</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 xml:space="preserve">The NIC wants a revamp of the </w:t>
      </w:r>
      <w:proofErr w:type="spellStart"/>
      <w:r w:rsidRPr="00735EF7">
        <w:rPr>
          <w:lang w:val="en-US"/>
        </w:rPr>
        <w:t>CfD</w:t>
      </w:r>
      <w:proofErr w:type="spellEnd"/>
      <w:r w:rsidRPr="00735EF7">
        <w:rPr>
          <w:lang w:val="en-US"/>
        </w:rPr>
        <w:t xml:space="preserve"> system, with “technologies that have recently become cost competitive, such as offshore wind”, moved to the “Pot 1” category of “developed” </w:t>
      </w:r>
      <w:r w:rsidRPr="00735EF7">
        <w:rPr>
          <w:lang w:val="en-US"/>
        </w:rPr>
        <w:lastRenderedPageBreak/>
        <w:t xml:space="preserve">options, from the Pot 2 category of “still developing” options, following the next </w:t>
      </w:r>
      <w:proofErr w:type="spellStart"/>
      <w:r w:rsidRPr="00735EF7">
        <w:rPr>
          <w:lang w:val="en-US"/>
        </w:rPr>
        <w:t>CfD</w:t>
      </w:r>
      <w:proofErr w:type="spellEnd"/>
      <w:r w:rsidRPr="00735EF7">
        <w:rPr>
          <w:lang w:val="en-US"/>
        </w:rPr>
        <w:t xml:space="preserve"> auction, which is set for the spring of 2019. It says “Pot 1 should be used for the overwhelming majority of the increase in renewable capacity required”. It seems to suggest that onshore wind should be re-included: it is in Pot 1, but is being treated as an outsider. The NIC doesn’t look much at Pot 2 options, which include wave and tidal power, except to say that some support should be offered </w:t>
      </w:r>
      <w:r w:rsidRPr="00735EF7">
        <w:rPr>
          <w:rStyle w:val="Uwydatnienie"/>
          <w:lang w:val="en-US"/>
        </w:rPr>
        <w:t>“</w:t>
      </w:r>
      <w:r w:rsidRPr="00735EF7">
        <w:rPr>
          <w:lang w:val="en-US"/>
        </w:rPr>
        <w:t>especially where they are likely to be able to contribute to the reduction of system costs in future”</w:t>
      </w:r>
      <w:r w:rsidRPr="00735EF7">
        <w:rPr>
          <w:rStyle w:val="Uwydatnienie"/>
          <w:lang w:val="en-US"/>
        </w:rPr>
        <w:t>. </w:t>
      </w:r>
      <w:r w:rsidRPr="00735EF7">
        <w:rPr>
          <w:lang w:val="en-US"/>
        </w:rPr>
        <w:t>However, it suggests that tidal lagoons are unlikely to be cost-effective or a significant option (see my next post), but nevertheless says tidal power “should be allowed to compete on an equal basis with other technologies for Contracts for Difference”.</w:t>
      </w:r>
    </w:p>
    <w:p w:rsidR="00735EF7" w:rsidRPr="00735EF7" w:rsidRDefault="00C861FE" w:rsidP="00735EF7">
      <w:pPr>
        <w:rPr>
          <w:lang w:val="en-US"/>
        </w:rPr>
      </w:pPr>
      <w:hyperlink r:id="rId20" w:tgtFrame="_blank_" w:history="1">
        <w:r w:rsidR="00735EF7">
          <w:rPr>
            <w:color w:val="0000FF"/>
          </w:rPr>
          <w:fldChar w:fldCharType="begin"/>
        </w:r>
        <w:r w:rsidR="00735EF7" w:rsidRPr="00735EF7">
          <w:rPr>
            <w:color w:val="0000FF"/>
            <w:lang w:val="en-US"/>
          </w:rPr>
          <w:instrText xml:space="preserve"> INCLUDEPICTURE "https://cdn.oas-eu1.adnxs.com/0/IOPP/SciNews-MID-MPU-Lakeshore-RoS-May18/mt_Lakeshore_BN_0318_300x250_v2.jpg" \* MERGEFORMATINET </w:instrText>
        </w:r>
        <w:r w:rsidR="00735EF7">
          <w:rPr>
            <w:color w:val="0000FF"/>
          </w:rPr>
          <w:fldChar w:fldCharType="separate"/>
        </w:r>
        <w:r w:rsidR="00823BF7">
          <w:rPr>
            <w:color w:val="0000FF"/>
          </w:rPr>
          <w:fldChar w:fldCharType="begin"/>
        </w:r>
        <w:r w:rsidR="00823BF7" w:rsidRPr="005C52D0">
          <w:rPr>
            <w:color w:val="0000FF"/>
            <w:lang w:val="en-US"/>
          </w:rPr>
          <w:instrText xml:space="preserve"> INCLUDEPICTURE  "https://cdn.oas-eu1.adnxs.com/0/IOPP/SciNews-MID-MPU-Lakeshore-RoS-May18/mt_Lakeshore_BN_0318_300x250_v2.jpg" \* MERGEFORMATINET </w:instrText>
        </w:r>
        <w:r w:rsidR="00823BF7">
          <w:rPr>
            <w:color w:val="0000FF"/>
          </w:rPr>
          <w:fldChar w:fldCharType="separate"/>
        </w:r>
        <w:r>
          <w:rPr>
            <w:color w:val="0000FF"/>
          </w:rPr>
          <w:fldChar w:fldCharType="begin"/>
        </w:r>
        <w:r w:rsidRPr="002563C7">
          <w:rPr>
            <w:color w:val="0000FF"/>
            <w:lang w:val="en-US"/>
          </w:rPr>
          <w:instrText xml:space="preserve"> </w:instrText>
        </w:r>
        <w:r w:rsidRPr="002563C7">
          <w:rPr>
            <w:color w:val="0000FF"/>
            <w:lang w:val="en-US"/>
          </w:rPr>
          <w:instrText>INCLUDEPICTURE  "https://cdn.oas-eu1.adnxs.com/0/IOPP/SciNews-MID-MPU-Lakeshore-RoS-May18/mt_Lakeshore_BN_0318_300x250_v2.jpg" \* MERGEFORMATINET</w:instrText>
        </w:r>
        <w:r w:rsidRPr="002563C7">
          <w:rPr>
            <w:color w:val="0000FF"/>
            <w:lang w:val="en-US"/>
          </w:rPr>
          <w:instrText xml:space="preserve"> </w:instrText>
        </w:r>
        <w:r>
          <w:rPr>
            <w:color w:val="0000FF"/>
          </w:rPr>
          <w:fldChar w:fldCharType="separate"/>
        </w:r>
        <w:r w:rsidR="002563C7">
          <w:rPr>
            <w:color w:val="0000FF"/>
          </w:rPr>
          <w:pict>
            <v:shape id="_x0000_i1026" type="#_x0000_t75" alt="connect.physicsworld.com/test-and-measurement/watch-the-video-about-a-new-low-noise-simple-to-use-source/2004818.article" href="https://oasc-eu1.247realmedia.com/5c/physicsworld.com/article/L16/1015025095/Middle/IOPP/SciNews-MID-MPU-Lakeshore-RoS-May18/mt_Lakeshore_BN_0318_300x250_v2.jpg/6c5a7a434a5672366a376f41424b3266?x" target="&quot;_blank_&quot;" style="width:225pt;height:187.5pt" o:button="t">
              <v:imagedata r:id="rId21" r:href="rId22"/>
            </v:shape>
          </w:pict>
        </w:r>
        <w:r>
          <w:rPr>
            <w:color w:val="0000FF"/>
          </w:rPr>
          <w:fldChar w:fldCharType="end"/>
        </w:r>
        <w:r w:rsidR="00823BF7">
          <w:rPr>
            <w:color w:val="0000FF"/>
          </w:rPr>
          <w:fldChar w:fldCharType="end"/>
        </w:r>
        <w:r w:rsidR="00735EF7">
          <w:rPr>
            <w:color w:val="0000FF"/>
          </w:rPr>
          <w:fldChar w:fldCharType="end"/>
        </w:r>
        <w:r w:rsidR="00735EF7" w:rsidRPr="00735EF7">
          <w:rPr>
            <w:rStyle w:val="Hipercze"/>
            <w:color w:val="9B9B9B"/>
            <w:sz w:val="18"/>
            <w:szCs w:val="18"/>
            <w:lang w:val="en-US"/>
          </w:rPr>
          <w:t>Advertisement</w:t>
        </w:r>
      </w:hyperlink>
    </w:p>
    <w:p w:rsidR="00735EF7" w:rsidRPr="00735EF7" w:rsidRDefault="00735EF7" w:rsidP="00735EF7">
      <w:pPr>
        <w:pStyle w:val="NormalnyWeb"/>
        <w:spacing w:before="0" w:beforeAutospacing="0" w:after="0" w:afterAutospacing="0" w:line="360" w:lineRule="atLeast"/>
        <w:rPr>
          <w:lang w:val="en-US"/>
        </w:rPr>
      </w:pPr>
      <w:r w:rsidRPr="00735EF7">
        <w:rPr>
          <w:lang w:val="en-US"/>
        </w:rPr>
        <w:t>One of the NIC’s main concerns, however, seems to be to slow down nuclear aspirations. Sir </w:t>
      </w:r>
      <w:hyperlink r:id="rId23" w:history="1">
        <w:r w:rsidRPr="00735EF7">
          <w:rPr>
            <w:rStyle w:val="Hipercze"/>
            <w:lang w:val="en-US"/>
          </w:rPr>
          <w:t xml:space="preserve">John </w:t>
        </w:r>
        <w:proofErr w:type="spellStart"/>
        <w:r w:rsidRPr="00735EF7">
          <w:rPr>
            <w:rStyle w:val="Hipercze"/>
            <w:lang w:val="en-US"/>
          </w:rPr>
          <w:t>Armitt</w:t>
        </w:r>
        <w:proofErr w:type="spellEnd"/>
      </w:hyperlink>
      <w:r w:rsidRPr="00735EF7">
        <w:rPr>
          <w:lang w:val="en-US"/>
        </w:rPr>
        <w:t xml:space="preserve">, NIC’s chair, said: “We’re suggesting it’s not necessary to rush ahead with nuclear. Because during the next 10 years we should get a lot more certainty about just how far we can rely on renewables. One thing we’ve all learnt is these big nuclear </w:t>
      </w:r>
      <w:proofErr w:type="spellStart"/>
      <w:r w:rsidRPr="00735EF7">
        <w:rPr>
          <w:lang w:val="en-US"/>
        </w:rPr>
        <w:t>programmes</w:t>
      </w:r>
      <w:proofErr w:type="spellEnd"/>
      <w:r w:rsidRPr="00735EF7">
        <w:rPr>
          <w:lang w:val="en-US"/>
        </w:rPr>
        <w:t xml:space="preserve"> can be pretty challenging, quite risky – they will be to some degree on the government’s balance sheet. I don’t think anybody’s pretending you can take forward a new nuclear power station without some form of government underwriting or support. Whereas the amount required to subsidize renewables is continually coming down. We’ve seen how long it took to negotiate </w:t>
      </w:r>
      <w:proofErr w:type="spellStart"/>
      <w:r w:rsidRPr="00735EF7">
        <w:rPr>
          <w:lang w:val="en-US"/>
        </w:rPr>
        <w:t>Hinkley</w:t>
      </w:r>
      <w:proofErr w:type="spellEnd"/>
      <w:r w:rsidRPr="00735EF7">
        <w:rPr>
          <w:lang w:val="en-US"/>
        </w:rPr>
        <w:t xml:space="preserve"> – does the government really want to have to keep going through those sort of negotiations?” By contrast, he says, renewables offered us a “golden opportunity” to make the UK greener and make energy affordable.</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 xml:space="preserve">That applied to heat as well as electricity. The NIC says the government needs to make progress towards zero carbon heat by establishing the safety case for using hydrogen as a replacement for natural gas, followed by </w:t>
      </w:r>
      <w:proofErr w:type="spellStart"/>
      <w:r w:rsidRPr="00735EF7">
        <w:rPr>
          <w:lang w:val="en-US"/>
        </w:rPr>
        <w:t>trialling</w:t>
      </w:r>
      <w:proofErr w:type="spellEnd"/>
      <w:r w:rsidRPr="00735EF7">
        <w:rPr>
          <w:lang w:val="en-US"/>
        </w:rPr>
        <w:t xml:space="preserve"> hydrogen at community scale by 2021 and then, if all is well, a trial to supply hydrogen to at least 10,000 homes by 2023, including hydrogen production with carbon capture and storage (CCS). In parallel the NIC says, by </w:t>
      </w:r>
      <w:r w:rsidRPr="00735EF7">
        <w:rPr>
          <w:lang w:val="en-US"/>
        </w:rPr>
        <w:lastRenderedPageBreak/>
        <w:t>2021, the government should establish an up-to-date evidence base on heat pumps performance within the UK building stock and the scope for future reductions in the cost of installation.</w:t>
      </w:r>
    </w:p>
    <w:p w:rsidR="00735EF7" w:rsidRPr="00735EF7" w:rsidRDefault="00735EF7" w:rsidP="00735EF7">
      <w:pPr>
        <w:pStyle w:val="NormalnyWeb"/>
        <w:spacing w:before="0" w:beforeAutospacing="0" w:after="0" w:afterAutospacing="0" w:line="360" w:lineRule="atLeast"/>
        <w:rPr>
          <w:lang w:val="en-US"/>
        </w:rPr>
      </w:pPr>
      <w:r w:rsidRPr="00735EF7">
        <w:rPr>
          <w:lang w:val="en-US"/>
        </w:rPr>
        <w:t>So the UK government is backing both main horses in the green heat race – green gas, in the form of hydrogen, and electrification, via heat pumps. Though oddly there was no mention of the third possible option, local green heat networks, something the government is beginning to take seriously, at long last starting up its £320m heat </w:t>
      </w:r>
      <w:hyperlink r:id="rId24" w:history="1">
        <w:r w:rsidRPr="00735EF7">
          <w:rPr>
            <w:rStyle w:val="Hipercze"/>
            <w:lang w:val="en-US"/>
          </w:rPr>
          <w:t xml:space="preserve">net support </w:t>
        </w:r>
        <w:proofErr w:type="spellStart"/>
        <w:r w:rsidRPr="00735EF7">
          <w:rPr>
            <w:rStyle w:val="Hipercze"/>
            <w:lang w:val="en-US"/>
          </w:rPr>
          <w:t>programme</w:t>
        </w:r>
        <w:proofErr w:type="spellEnd"/>
      </w:hyperlink>
      <w:r w:rsidRPr="00735EF7">
        <w:rPr>
          <w:lang w:val="en-US"/>
        </w:rPr>
        <w:t>. That, admittedly, is small, but the Department for Business, Energy and Industrial Strategy (</w:t>
      </w:r>
      <w:hyperlink r:id="rId25" w:history="1">
        <w:r w:rsidRPr="00735EF7">
          <w:rPr>
            <w:rStyle w:val="Hipercze"/>
            <w:lang w:val="en-US"/>
          </w:rPr>
          <w:t>BEIS</w:t>
        </w:r>
      </w:hyperlink>
      <w:r w:rsidRPr="00735EF7">
        <w:rPr>
          <w:lang w:val="en-US"/>
        </w:rPr>
        <w:t>) has claimed that heat nets could expand from only supplying 1% of building heat demand now, to meet 17% of heat demand in homes and up to 24% of heat demand in industrial and public-sector buildings by 2050. So it’s an odd infrastructure omission by NIC. Maybe since it is only relevant to urban/industrial areas, whereas gas and electricity reach all consumers.</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The NIC also wants the government to move more on what is done with this energy once it’s delivered – cutting energy waste. It wants the rate of installations of energy efficiency measures in the building stock to rise to 21,000 measures a week by 2020</w:t>
      </w:r>
      <w:r w:rsidRPr="00735EF7">
        <w:rPr>
          <w:rStyle w:val="Uwydatnienie"/>
          <w:lang w:val="en-US"/>
        </w:rPr>
        <w:t>, </w:t>
      </w:r>
      <w:r w:rsidRPr="00735EF7">
        <w:rPr>
          <w:lang w:val="en-US"/>
        </w:rPr>
        <w:t>“maintained at this level until a decision on future heat infrastructure is taken”</w:t>
      </w:r>
      <w:r w:rsidRPr="00735EF7">
        <w:rPr>
          <w:rStyle w:val="Uwydatnienie"/>
          <w:lang w:val="en-US"/>
        </w:rPr>
        <w:t>.</w:t>
      </w:r>
      <w:r w:rsidRPr="00735EF7">
        <w:rPr>
          <w:lang w:val="en-US"/>
        </w:rPr>
        <w:t> It says that policies to deliver this should include allocating £3.8 billion between now and 2030 to deliver energy efficiency improvements in social housing.</w:t>
      </w:r>
    </w:p>
    <w:p w:rsidR="00735EF7" w:rsidRPr="00735EF7" w:rsidRDefault="00735EF7" w:rsidP="00735EF7">
      <w:pPr>
        <w:rPr>
          <w:rStyle w:val="Hipercze"/>
          <w:u w:val="none"/>
          <w:lang w:val="en-US"/>
        </w:rPr>
      </w:pPr>
      <w:r>
        <w:fldChar w:fldCharType="begin"/>
      </w:r>
      <w:r w:rsidRPr="00735EF7">
        <w:rPr>
          <w:lang w:val="en-US"/>
        </w:rPr>
        <w:instrText xml:space="preserve"> HYPERLINK "https://physicsworld.com/a/renewables-growing-fast-but-not-fast-enough/" </w:instrText>
      </w:r>
      <w:r>
        <w:fldChar w:fldCharType="separate"/>
      </w:r>
    </w:p>
    <w:p w:rsidR="00735EF7" w:rsidRPr="005C52D0" w:rsidRDefault="00735EF7" w:rsidP="00735EF7">
      <w:pPr>
        <w:shd w:val="clear" w:color="auto" w:fill="D41317"/>
        <w:spacing w:line="180" w:lineRule="atLeast"/>
        <w:rPr>
          <w:rFonts w:ascii="Arial Narrow" w:hAnsi="Arial Narrow"/>
          <w:b/>
          <w:bCs/>
          <w:caps/>
          <w:color w:val="FFFFFF"/>
          <w:spacing w:val="15"/>
          <w:sz w:val="21"/>
          <w:szCs w:val="21"/>
          <w:lang w:val="en-US"/>
        </w:rPr>
      </w:pPr>
      <w:r w:rsidRPr="005C52D0">
        <w:rPr>
          <w:rFonts w:ascii="Arial Narrow" w:hAnsi="Arial Narrow"/>
          <w:b/>
          <w:bCs/>
          <w:caps/>
          <w:color w:val="FFFFFF"/>
          <w:spacing w:val="15"/>
          <w:sz w:val="21"/>
          <w:szCs w:val="21"/>
          <w:lang w:val="en-US"/>
        </w:rPr>
        <w:t>READ MORE</w:t>
      </w:r>
    </w:p>
    <w:p w:rsidR="00735EF7" w:rsidRPr="005C52D0" w:rsidRDefault="00735EF7" w:rsidP="00735EF7">
      <w:pPr>
        <w:spacing w:line="240" w:lineRule="auto"/>
        <w:rPr>
          <w:color w:val="0000FF"/>
          <w:szCs w:val="24"/>
          <w:lang w:val="en-US"/>
        </w:rPr>
      </w:pPr>
    </w:p>
    <w:p w:rsidR="00735EF7" w:rsidRPr="00735EF7" w:rsidRDefault="00735EF7" w:rsidP="00735EF7">
      <w:pPr>
        <w:pStyle w:val="NormalnyWeb"/>
        <w:spacing w:before="300" w:beforeAutospacing="0" w:after="360" w:afterAutospacing="0" w:line="300" w:lineRule="atLeast"/>
        <w:outlineLvl w:val="4"/>
        <w:rPr>
          <w:rFonts w:ascii="Arial Narrow" w:hAnsi="Arial Narrow"/>
          <w:b/>
          <w:bCs/>
          <w:color w:val="333333"/>
          <w:lang w:val="en-US"/>
        </w:rPr>
      </w:pPr>
      <w:r w:rsidRPr="00735EF7">
        <w:rPr>
          <w:rFonts w:ascii="Arial Narrow" w:hAnsi="Arial Narrow"/>
          <w:b/>
          <w:bCs/>
          <w:color w:val="333333"/>
          <w:lang w:val="en-US"/>
        </w:rPr>
        <w:t>Renewables growing fast, but not fast enough</w:t>
      </w:r>
    </w:p>
    <w:p w:rsidR="00735EF7" w:rsidRPr="00735EF7" w:rsidRDefault="00735EF7" w:rsidP="00735EF7">
      <w:pPr>
        <w:rPr>
          <w:lang w:val="en-US"/>
        </w:rPr>
      </w:pPr>
      <w:r>
        <w:fldChar w:fldCharType="end"/>
      </w:r>
      <w:r w:rsidRPr="00735EF7">
        <w:rPr>
          <w:lang w:val="en-US"/>
        </w:rPr>
        <w:t xml:space="preserve">That’s a quite ambitious series of proposals. But, as the CCC makes clear, the UK does need to get moving on the heat side, as well as on power and transport, if it is to meet its climate targets. The NIC says “highly renewable, clean, and low-cost energy and waste systems increasingly appear to be achievable”. It notes that its modelling “has shown that a highly renewable generation mix is a low-cost option for the energy system. The cost would be comparable to building further nuclear power plants after </w:t>
      </w:r>
      <w:proofErr w:type="spellStart"/>
      <w:r w:rsidRPr="00735EF7">
        <w:rPr>
          <w:lang w:val="en-US"/>
        </w:rPr>
        <w:t>Hinkley</w:t>
      </w:r>
      <w:proofErr w:type="spellEnd"/>
      <w:r w:rsidRPr="00735EF7">
        <w:rPr>
          <w:lang w:val="en-US"/>
        </w:rPr>
        <w:t xml:space="preserve"> Point C, and cheaper than implementing CCS with the existing system. The electricity system should be running off 50% renewable generation by 2030, as part of a transition to a highly renewable generation mix”.</w:t>
      </w:r>
    </w:p>
    <w:p w:rsidR="00735EF7" w:rsidRPr="00735EF7" w:rsidRDefault="00735EF7" w:rsidP="00735EF7">
      <w:pPr>
        <w:pStyle w:val="NormalnyWeb"/>
        <w:spacing w:before="0" w:beforeAutospacing="0" w:after="0" w:afterAutospacing="0" w:line="360" w:lineRule="atLeast"/>
        <w:rPr>
          <w:lang w:val="en-US"/>
        </w:rPr>
      </w:pPr>
      <w:r w:rsidRPr="00735EF7">
        <w:rPr>
          <w:lang w:val="en-US"/>
        </w:rPr>
        <w:t>That’s a pretty good package, at least for starters. Though </w:t>
      </w:r>
      <w:hyperlink r:id="rId26" w:history="1">
        <w:r w:rsidRPr="00735EF7">
          <w:rPr>
            <w:rStyle w:val="Hipercze"/>
            <w:lang w:val="en-US"/>
          </w:rPr>
          <w:t>Richard Black</w:t>
        </w:r>
      </w:hyperlink>
      <w:r w:rsidRPr="00735EF7">
        <w:rPr>
          <w:lang w:val="en-US"/>
        </w:rPr>
        <w:t xml:space="preserve">, from the Energy and Climate Intelligence Unit, claimed that, if the nuclear </w:t>
      </w:r>
      <w:proofErr w:type="spellStart"/>
      <w:r w:rsidRPr="00735EF7">
        <w:rPr>
          <w:lang w:val="en-US"/>
        </w:rPr>
        <w:t>programme</w:t>
      </w:r>
      <w:proofErr w:type="spellEnd"/>
      <w:r w:rsidRPr="00735EF7">
        <w:rPr>
          <w:lang w:val="en-US"/>
        </w:rPr>
        <w:t xml:space="preserve"> is slowed as NIC suggests, even with a 50% renewable contribution by 2030, the UK will miss its non-fossil energy target. So it would need more than 50% renewables. That depends on what happens to power demand. If the “</w:t>
      </w:r>
      <w:proofErr w:type="spellStart"/>
      <w:r w:rsidRPr="00735EF7">
        <w:rPr>
          <w:lang w:val="en-US"/>
        </w:rPr>
        <w:t>decarbonisation</w:t>
      </w:r>
      <w:proofErr w:type="spellEnd"/>
      <w:r w:rsidRPr="00735EF7">
        <w:rPr>
          <w:lang w:val="en-US"/>
        </w:rPr>
        <w:t xml:space="preserve"> by electrification” </w:t>
      </w:r>
      <w:proofErr w:type="spellStart"/>
      <w:r w:rsidRPr="00735EF7">
        <w:rPr>
          <w:lang w:val="en-US"/>
        </w:rPr>
        <w:t>programme</w:t>
      </w:r>
      <w:proofErr w:type="spellEnd"/>
      <w:r w:rsidRPr="00735EF7">
        <w:rPr>
          <w:lang w:val="en-US"/>
        </w:rPr>
        <w:t xml:space="preserve"> is slowed (not so many </w:t>
      </w:r>
      <w:r w:rsidRPr="00735EF7">
        <w:rPr>
          <w:lang w:val="en-US"/>
        </w:rPr>
        <w:lastRenderedPageBreak/>
        <w:t>heat pumps), then power demand would no doubt continue to fall, as it has been over recent years. So there would be less need for new nuclear or extra renewables. But there would then be a need for green gas or green heat networks, or both. Biogas from farm and home waste anaerobic digestion is one obvious source in either case, but may be limited, so a bit of solar heat and geothermal heat fed into heat networks would also be useful. As well as biomass used in combined heat and power (CHP) plants.</w:t>
      </w:r>
    </w:p>
    <w:p w:rsidR="00735EF7" w:rsidRPr="00735EF7" w:rsidRDefault="00735EF7" w:rsidP="00735EF7">
      <w:pPr>
        <w:pStyle w:val="NormalnyWeb"/>
        <w:spacing w:before="0" w:beforeAutospacing="0" w:after="0" w:afterAutospacing="0" w:line="360" w:lineRule="atLeast"/>
        <w:rPr>
          <w:lang w:val="en-US"/>
        </w:rPr>
      </w:pPr>
      <w:r w:rsidRPr="00735EF7">
        <w:rPr>
          <w:lang w:val="en-US"/>
        </w:rPr>
        <w:t>Interestingly, a new study for the CCC from </w:t>
      </w:r>
      <w:hyperlink r:id="rId27" w:history="1">
        <w:r w:rsidRPr="00735EF7">
          <w:rPr>
            <w:rStyle w:val="Hipercze"/>
            <w:lang w:val="en-US"/>
          </w:rPr>
          <w:t>Imperial College</w:t>
        </w:r>
      </w:hyperlink>
      <w:r w:rsidRPr="00735EF7">
        <w:rPr>
          <w:lang w:val="en-US"/>
        </w:rPr>
        <w:t> looks at hydrogen gas grids and also domestic electric heat pumps and says that a hybrid mix may be the least cost option, with the “hydrogen alone” route being the most costly. Oddly, as with the NIC study, and also the new set of fascinating scenarios from National Grid in its </w:t>
      </w:r>
      <w:hyperlink r:id="rId28" w:history="1">
        <w:r w:rsidRPr="00735EF7">
          <w:rPr>
            <w:rStyle w:val="Hipercze"/>
            <w:lang w:val="en-US"/>
          </w:rPr>
          <w:t>Future Energy Scenarios</w:t>
        </w:r>
      </w:hyperlink>
      <w:r w:rsidRPr="00735EF7">
        <w:rPr>
          <w:lang w:val="en-US"/>
        </w:rPr>
        <w:t> series, there’s not much on heat grids or CHP. And one version of the hydrogen route they all look at relies on CCS to limit emissions, since the feedstock source is fossil fuel. They also look at the alternative carbon-free route, “power to gas” conversion of surplus renewable electricity to hydrogen, via electrolysis. It’s more expensive than the fossil route, but it avoids costly and as yet unproven CCS. With 50% of variable renewables on the grid (or 75% in one of National Grid’s scenarios) there would certainly often be plenty of surplus output.  Though some of that would perhaps be better used for (later) power generation to balance lulls in renewables. But there may be enough for both uses – heat and power. Lots of possible paths ahead then, and maybe a bit of a squeeze – though that could perhaps be avoided if the blocks on PV solar and onshore wind were removed.</w:t>
      </w:r>
    </w:p>
    <w:p w:rsidR="00735EF7" w:rsidRPr="00735EF7" w:rsidRDefault="00735EF7" w:rsidP="00735EF7">
      <w:pPr>
        <w:pStyle w:val="NormalnyWeb"/>
        <w:spacing w:before="300" w:beforeAutospacing="0" w:after="360" w:afterAutospacing="0" w:line="360" w:lineRule="atLeast"/>
        <w:rPr>
          <w:lang w:val="en-US"/>
        </w:rPr>
      </w:pPr>
      <w:r w:rsidRPr="00735EF7">
        <w:rPr>
          <w:lang w:val="en-US"/>
        </w:rPr>
        <w:t>This post replaces one promised on oil company views. That will follow, but after another intervening post – on the tidal lagoon decision.</w:t>
      </w:r>
    </w:p>
    <w:p w:rsidR="0063128C" w:rsidRPr="00735EF7" w:rsidRDefault="0063128C" w:rsidP="00735EF7">
      <w:pPr>
        <w:rPr>
          <w:lang w:val="en-US"/>
        </w:rPr>
      </w:pPr>
    </w:p>
    <w:sectPr w:rsidR="0063128C" w:rsidRPr="00735EF7" w:rsidSect="00045CFE">
      <w:head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FE" w:rsidRDefault="00C861FE" w:rsidP="00242292">
      <w:r>
        <w:separator/>
      </w:r>
    </w:p>
  </w:endnote>
  <w:endnote w:type="continuationSeparator" w:id="0">
    <w:p w:rsidR="00C861FE" w:rsidRDefault="00C861FE" w:rsidP="0024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FagoNo">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Quicksand Bold">
    <w:altName w:val="Quicksand Bold"/>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FE" w:rsidRDefault="00C861FE" w:rsidP="00242292">
      <w:r>
        <w:separator/>
      </w:r>
    </w:p>
  </w:footnote>
  <w:footnote w:type="continuationSeparator" w:id="0">
    <w:p w:rsidR="00C861FE" w:rsidRDefault="00C861FE" w:rsidP="0024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8C" w:rsidRPr="00605AFB" w:rsidRDefault="0063128C" w:rsidP="00605A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2BE"/>
    <w:multiLevelType w:val="hybridMultilevel"/>
    <w:tmpl w:val="D440228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A6A26D7"/>
    <w:multiLevelType w:val="hybridMultilevel"/>
    <w:tmpl w:val="8B548278"/>
    <w:lvl w:ilvl="0" w:tplc="8FD434A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267D8"/>
    <w:multiLevelType w:val="multilevel"/>
    <w:tmpl w:val="A57CFFC0"/>
    <w:lvl w:ilvl="0">
      <w:start w:val="1"/>
      <w:numFmt w:val="decimal"/>
      <w:lvlText w:val="%1."/>
      <w:lvlJc w:val="left"/>
      <w:rPr>
        <w:rFonts w:ascii="Calibri" w:eastAsia="Arial Unicode MS" w:hAnsi="Calibri" w:cs="Times New Roman"/>
        <w:b w:val="0"/>
        <w:bCs/>
        <w:i w:val="0"/>
        <w:iCs w:val="0"/>
        <w:smallCaps w:val="0"/>
        <w:strike w:val="0"/>
        <w:color w:val="000000"/>
        <w:spacing w:val="0"/>
        <w:w w:val="100"/>
        <w:position w:val="0"/>
        <w:sz w:val="24"/>
        <w:szCs w:val="24"/>
        <w:u w:val="none"/>
      </w:rPr>
    </w:lvl>
    <w:lvl w:ilvl="1">
      <w:start w:val="2"/>
      <w:numFmt w:val="decimal"/>
      <w:lvlText w:val="%2."/>
      <w:lvlJc w:val="left"/>
      <w:rPr>
        <w:rFonts w:ascii="Calibri" w:hAnsi="Calibri" w:cs="Times New Roman" w:hint="default"/>
        <w:b w:val="0"/>
        <w:bCs/>
        <w:i w:val="0"/>
        <w:iCs w:val="0"/>
        <w:smallCaps w:val="0"/>
        <w:strike w:val="0"/>
        <w:color w:val="000000"/>
        <w:spacing w:val="0"/>
        <w:w w:val="100"/>
        <w:position w:val="0"/>
        <w:sz w:val="24"/>
        <w:szCs w:val="24"/>
        <w:u w:val="none"/>
      </w:rPr>
    </w:lvl>
    <w:lvl w:ilvl="2">
      <w:start w:val="1"/>
      <w:numFmt w:val="decimal"/>
      <w:lvlText w:val="%3."/>
      <w:lvlJc w:val="left"/>
      <w:rPr>
        <w:rFonts w:ascii="Calibri" w:hAnsi="Calibri" w:cs="Times New Roman" w:hint="default"/>
        <w:b w:val="0"/>
        <w:bCs/>
        <w:i w:val="0"/>
        <w:iCs w:val="0"/>
        <w:smallCaps w:val="0"/>
        <w:strike w:val="0"/>
        <w:color w:val="000000"/>
        <w:spacing w:val="0"/>
        <w:w w:val="100"/>
        <w:position w:val="0"/>
        <w:sz w:val="24"/>
        <w:szCs w:val="24"/>
        <w:u w:val="none"/>
      </w:rPr>
    </w:lvl>
    <w:lvl w:ilvl="3">
      <w:start w:val="1"/>
      <w:numFmt w:val="lowerLetter"/>
      <w:lvlText w:val="%4)"/>
      <w:lvlJc w:val="left"/>
      <w:rPr>
        <w:rFonts w:ascii="Calibri" w:hAnsi="Calibri"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Calibri" w:hAnsi="Calibri"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Calibri" w:hAnsi="Calibri" w:cs="Times New Roman" w:hint="default"/>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F8E65D3"/>
    <w:multiLevelType w:val="hybridMultilevel"/>
    <w:tmpl w:val="547ED406"/>
    <w:lvl w:ilvl="0" w:tplc="A828AC16">
      <w:start w:val="1"/>
      <w:numFmt w:val="decimal"/>
      <w:pStyle w:val="Praca-Rysunek"/>
      <w:lvlText w:val="Rys.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A274E6"/>
    <w:multiLevelType w:val="hybridMultilevel"/>
    <w:tmpl w:val="2C369FAE"/>
    <w:lvl w:ilvl="0" w:tplc="2CEA7BBA">
      <w:numFmt w:val="bullet"/>
      <w:lvlText w:val="-"/>
      <w:lvlJc w:val="left"/>
      <w:pPr>
        <w:ind w:left="720" w:hanging="360"/>
      </w:pPr>
      <w:rPr>
        <w:rFonts w:ascii="Consolas" w:eastAsia="Times New Roman" w:hAnsi="Consola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156A4"/>
    <w:multiLevelType w:val="hybridMultilevel"/>
    <w:tmpl w:val="1FEAC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E27FFD"/>
    <w:multiLevelType w:val="multilevel"/>
    <w:tmpl w:val="E894F48E"/>
    <w:lvl w:ilvl="0">
      <w:start w:val="1"/>
      <w:numFmt w:val="decimal"/>
      <w:lvlText w:val="%1."/>
      <w:lvlJc w:val="left"/>
      <w:pPr>
        <w:ind w:left="680" w:hanging="340"/>
      </w:pPr>
      <w:rPr>
        <w:rFonts w:cs="Times New Roman" w:hint="default"/>
      </w:rPr>
    </w:lvl>
    <w:lvl w:ilvl="1">
      <w:start w:val="3"/>
      <w:numFmt w:val="bullet"/>
      <w:lvlText w:val="•"/>
      <w:lvlJc w:val="left"/>
      <w:pPr>
        <w:ind w:left="1247" w:hanging="226"/>
      </w:pPr>
      <w:rPr>
        <w:rFonts w:ascii="Nimbus Roman No9 L" w:hAnsi="Nimbus Roman No9 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9BC07BA"/>
    <w:multiLevelType w:val="hybridMultilevel"/>
    <w:tmpl w:val="11683F8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A79454F"/>
    <w:multiLevelType w:val="multilevel"/>
    <w:tmpl w:val="FCAE6962"/>
    <w:lvl w:ilvl="0">
      <w:start w:val="1"/>
      <w:numFmt w:val="decimal"/>
      <w:pStyle w:val="Nagwek1"/>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9" w15:restartNumberingAfterBreak="0">
    <w:nsid w:val="1BB94577"/>
    <w:multiLevelType w:val="hybridMultilevel"/>
    <w:tmpl w:val="62B40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1F13C4"/>
    <w:multiLevelType w:val="hybridMultilevel"/>
    <w:tmpl w:val="18E094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003B0B"/>
    <w:multiLevelType w:val="multilevel"/>
    <w:tmpl w:val="60701A5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B290A12"/>
    <w:multiLevelType w:val="multilevel"/>
    <w:tmpl w:val="FE688B48"/>
    <w:lvl w:ilvl="0">
      <w:start w:val="1"/>
      <w:numFmt w:val="decimal"/>
      <w:lvlText w:val="%1."/>
      <w:lvlJc w:val="left"/>
      <w:rPr>
        <w:rFonts w:ascii="Calibri" w:hAnsi="Calibri" w:cs="Tahoma" w:hint="default"/>
        <w:b/>
        <w:bCs/>
        <w:i w:val="0"/>
        <w:iCs w:val="0"/>
        <w:smallCaps w:val="0"/>
        <w:strike w:val="0"/>
        <w:color w:val="000000"/>
        <w:spacing w:val="0"/>
        <w:w w:val="100"/>
        <w:position w:val="0"/>
        <w:sz w:val="24"/>
        <w:szCs w:val="24"/>
        <w:u w:val="none"/>
      </w:rPr>
    </w:lvl>
    <w:lvl w:ilvl="1">
      <w:start w:val="1"/>
      <w:numFmt w:val="lowerLetter"/>
      <w:lvlText w:val="%2)"/>
      <w:lvlJc w:val="left"/>
      <w:rPr>
        <w:rFonts w:ascii="Calibri" w:hAnsi="Calibri" w:cs="Times New Roman" w:hint="default"/>
        <w:b w:val="0"/>
        <w:bCs/>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abstractNum>
  <w:abstractNum w:abstractNumId="13" w15:restartNumberingAfterBreak="0">
    <w:nsid w:val="2BDD017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BF74CAA"/>
    <w:multiLevelType w:val="multilevel"/>
    <w:tmpl w:val="AD5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C1393C"/>
    <w:multiLevelType w:val="multilevel"/>
    <w:tmpl w:val="CFB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65BE0"/>
    <w:multiLevelType w:val="hybridMultilevel"/>
    <w:tmpl w:val="28FA4368"/>
    <w:lvl w:ilvl="0" w:tplc="72BE880E">
      <w:start w:val="1"/>
      <w:numFmt w:val="decimal"/>
      <w:pStyle w:val="Nagwek6"/>
      <w:lvlText w:val="ZAŁĄCZNIK NR %1"/>
      <w:lvlJc w:val="left"/>
      <w:pPr>
        <w:ind w:left="106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35316185"/>
    <w:multiLevelType w:val="hybridMultilevel"/>
    <w:tmpl w:val="0D5254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510C7D"/>
    <w:multiLevelType w:val="multilevel"/>
    <w:tmpl w:val="E894F48E"/>
    <w:lvl w:ilvl="0">
      <w:start w:val="1"/>
      <w:numFmt w:val="decimal"/>
      <w:lvlText w:val="%1."/>
      <w:lvlJc w:val="left"/>
      <w:pPr>
        <w:ind w:left="680" w:hanging="340"/>
      </w:pPr>
      <w:rPr>
        <w:rFonts w:cs="Times New Roman" w:hint="default"/>
      </w:rPr>
    </w:lvl>
    <w:lvl w:ilvl="1">
      <w:start w:val="3"/>
      <w:numFmt w:val="bullet"/>
      <w:lvlText w:val="•"/>
      <w:lvlJc w:val="left"/>
      <w:pPr>
        <w:ind w:left="1247" w:hanging="226"/>
      </w:pPr>
      <w:rPr>
        <w:rFonts w:ascii="Nimbus Roman No9 L" w:hAnsi="Nimbus Roman No9 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FE03732"/>
    <w:multiLevelType w:val="hybridMultilevel"/>
    <w:tmpl w:val="34807AA2"/>
    <w:lvl w:ilvl="0" w:tplc="B6B831C8">
      <w:start w:val="1"/>
      <w:numFmt w:val="decimal"/>
      <w:lvlText w:val="(%1)"/>
      <w:lvlJc w:val="left"/>
      <w:pPr>
        <w:ind w:left="720" w:hanging="360"/>
      </w:pPr>
      <w:rPr>
        <w:rFonts w:cs="Times New Roman" w:hint="default"/>
        <w:spacing w:val="0"/>
        <w:kern w:val="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1312FE1"/>
    <w:multiLevelType w:val="hybridMultilevel"/>
    <w:tmpl w:val="C7E4F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F53741"/>
    <w:multiLevelType w:val="hybridMultilevel"/>
    <w:tmpl w:val="E496E53C"/>
    <w:lvl w:ilvl="0" w:tplc="CFCE8D76">
      <w:start w:val="1"/>
      <w:numFmt w:val="decimal"/>
      <w:pStyle w:val="Praca-Wykres"/>
      <w:lvlText w:val="Wykres %1."/>
      <w:lvlJc w:val="left"/>
      <w:pPr>
        <w:ind w:left="720" w:hanging="360"/>
      </w:pPr>
      <w:rPr>
        <w:rFonts w:ascii="Liberation Serif" w:hAnsi="Liberation Serif"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958078B"/>
    <w:multiLevelType w:val="hybridMultilevel"/>
    <w:tmpl w:val="6CDE1298"/>
    <w:lvl w:ilvl="0" w:tplc="8FD434A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423B6F"/>
    <w:multiLevelType w:val="hybridMultilevel"/>
    <w:tmpl w:val="87DC94C4"/>
    <w:lvl w:ilvl="0" w:tplc="8FD434AA">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EBE0796"/>
    <w:multiLevelType w:val="hybridMultilevel"/>
    <w:tmpl w:val="6E38C7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F04E97"/>
    <w:multiLevelType w:val="hybridMultilevel"/>
    <w:tmpl w:val="AA3C73AE"/>
    <w:lvl w:ilvl="0" w:tplc="4FB4287A">
      <w:start w:val="1"/>
      <w:numFmt w:val="decimal"/>
      <w:pStyle w:val="Praca-Tabela"/>
      <w:lvlText w:val="Tabela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8E30E9"/>
    <w:multiLevelType w:val="hybridMultilevel"/>
    <w:tmpl w:val="1C8EBD12"/>
    <w:lvl w:ilvl="0" w:tplc="B9D84A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7D0F1B"/>
    <w:multiLevelType w:val="multilevel"/>
    <w:tmpl w:val="A57CFFC0"/>
    <w:lvl w:ilvl="0">
      <w:start w:val="1"/>
      <w:numFmt w:val="decimal"/>
      <w:lvlText w:val="%1."/>
      <w:lvlJc w:val="left"/>
      <w:rPr>
        <w:rFonts w:ascii="Calibri" w:eastAsia="Arial Unicode MS" w:hAnsi="Calibri" w:cs="Times New Roman"/>
        <w:b w:val="0"/>
        <w:bCs/>
        <w:i w:val="0"/>
        <w:iCs w:val="0"/>
        <w:smallCaps w:val="0"/>
        <w:strike w:val="0"/>
        <w:color w:val="000000"/>
        <w:spacing w:val="0"/>
        <w:w w:val="100"/>
        <w:position w:val="0"/>
        <w:sz w:val="24"/>
        <w:szCs w:val="24"/>
        <w:u w:val="none"/>
      </w:rPr>
    </w:lvl>
    <w:lvl w:ilvl="1">
      <w:start w:val="2"/>
      <w:numFmt w:val="decimal"/>
      <w:lvlText w:val="%2."/>
      <w:lvlJc w:val="left"/>
      <w:rPr>
        <w:rFonts w:ascii="Calibri" w:hAnsi="Calibri" w:cs="Times New Roman" w:hint="default"/>
        <w:b w:val="0"/>
        <w:bCs/>
        <w:i w:val="0"/>
        <w:iCs w:val="0"/>
        <w:smallCaps w:val="0"/>
        <w:strike w:val="0"/>
        <w:color w:val="000000"/>
        <w:spacing w:val="0"/>
        <w:w w:val="100"/>
        <w:position w:val="0"/>
        <w:sz w:val="24"/>
        <w:szCs w:val="24"/>
        <w:u w:val="none"/>
      </w:rPr>
    </w:lvl>
    <w:lvl w:ilvl="2">
      <w:start w:val="1"/>
      <w:numFmt w:val="decimal"/>
      <w:lvlText w:val="%3."/>
      <w:lvlJc w:val="left"/>
      <w:rPr>
        <w:rFonts w:ascii="Calibri" w:hAnsi="Calibri" w:cs="Times New Roman" w:hint="default"/>
        <w:b w:val="0"/>
        <w:bCs/>
        <w:i w:val="0"/>
        <w:iCs w:val="0"/>
        <w:smallCaps w:val="0"/>
        <w:strike w:val="0"/>
        <w:color w:val="000000"/>
        <w:spacing w:val="0"/>
        <w:w w:val="100"/>
        <w:position w:val="0"/>
        <w:sz w:val="24"/>
        <w:szCs w:val="24"/>
        <w:u w:val="none"/>
      </w:rPr>
    </w:lvl>
    <w:lvl w:ilvl="3">
      <w:start w:val="1"/>
      <w:numFmt w:val="lowerLetter"/>
      <w:lvlText w:val="%4)"/>
      <w:lvlJc w:val="left"/>
      <w:rPr>
        <w:rFonts w:ascii="Calibri" w:hAnsi="Calibri"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Calibri" w:hAnsi="Calibri"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Calibri" w:hAnsi="Calibri" w:cs="Times New Roman" w:hint="default"/>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8" w15:restartNumberingAfterBreak="0">
    <w:nsid w:val="67E16680"/>
    <w:multiLevelType w:val="hybridMultilevel"/>
    <w:tmpl w:val="037C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F17B44"/>
    <w:multiLevelType w:val="multilevel"/>
    <w:tmpl w:val="4924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72208"/>
    <w:multiLevelType w:val="hybridMultilevel"/>
    <w:tmpl w:val="8C16B600"/>
    <w:lvl w:ilvl="0" w:tplc="B9D84AB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7B3875D1"/>
    <w:multiLevelType w:val="hybridMultilevel"/>
    <w:tmpl w:val="6E38C7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B5D6667"/>
    <w:multiLevelType w:val="hybridMultilevel"/>
    <w:tmpl w:val="8D5EE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830B2A"/>
    <w:multiLevelType w:val="hybridMultilevel"/>
    <w:tmpl w:val="74A41AE0"/>
    <w:lvl w:ilvl="0" w:tplc="E4B207B4">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11"/>
  </w:num>
  <w:num w:numId="3">
    <w:abstractNumId w:val="13"/>
  </w:num>
  <w:num w:numId="4">
    <w:abstractNumId w:val="9"/>
  </w:num>
  <w:num w:numId="5">
    <w:abstractNumId w:val="5"/>
  </w:num>
  <w:num w:numId="6">
    <w:abstractNumId w:val="32"/>
  </w:num>
  <w:num w:numId="7">
    <w:abstractNumId w:val="4"/>
  </w:num>
  <w:num w:numId="8">
    <w:abstractNumId w:val="29"/>
  </w:num>
  <w:num w:numId="9">
    <w:abstractNumId w:val="15"/>
  </w:num>
  <w:num w:numId="10">
    <w:abstractNumId w:val="33"/>
  </w:num>
  <w:num w:numId="11">
    <w:abstractNumId w:val="2"/>
  </w:num>
  <w:num w:numId="12">
    <w:abstractNumId w:val="20"/>
  </w:num>
  <w:num w:numId="13">
    <w:abstractNumId w:val="0"/>
  </w:num>
  <w:num w:numId="14">
    <w:abstractNumId w:val="12"/>
  </w:num>
  <w:num w:numId="15">
    <w:abstractNumId w:val="24"/>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1"/>
  </w:num>
  <w:num w:numId="20">
    <w:abstractNumId w:val="8"/>
  </w:num>
  <w:num w:numId="21">
    <w:abstractNumId w:val="23"/>
  </w:num>
  <w:num w:numId="22">
    <w:abstractNumId w:val="27"/>
  </w:num>
  <w:num w:numId="23">
    <w:abstractNumId w:val="30"/>
  </w:num>
  <w:num w:numId="24">
    <w:abstractNumId w:val="26"/>
  </w:num>
  <w:num w:numId="25">
    <w:abstractNumId w:val="31"/>
  </w:num>
  <w:num w:numId="26">
    <w:abstractNumId w:val="10"/>
  </w:num>
  <w:num w:numId="27">
    <w:abstractNumId w:val="6"/>
  </w:num>
  <w:num w:numId="28">
    <w:abstractNumId w:val="16"/>
  </w:num>
  <w:num w:numId="29">
    <w:abstractNumId w:val="17"/>
  </w:num>
  <w:num w:numId="30">
    <w:abstractNumId w:val="18"/>
  </w:num>
  <w:num w:numId="31">
    <w:abstractNumId w:val="19"/>
  </w:num>
  <w:num w:numId="32">
    <w:abstractNumId w:val="25"/>
  </w:num>
  <w:num w:numId="33">
    <w:abstractNumId w:val="3"/>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NotTrackMoves/>
  <w:defaultTabStop w:val="709"/>
  <w:consecutiveHyphenLimit w:val="1"/>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D7B"/>
    <w:rsid w:val="00000EAF"/>
    <w:rsid w:val="0000233F"/>
    <w:rsid w:val="00002671"/>
    <w:rsid w:val="00002D37"/>
    <w:rsid w:val="00003A40"/>
    <w:rsid w:val="00003FD8"/>
    <w:rsid w:val="000054B7"/>
    <w:rsid w:val="00006250"/>
    <w:rsid w:val="000062FE"/>
    <w:rsid w:val="00006B66"/>
    <w:rsid w:val="0001080C"/>
    <w:rsid w:val="00010DE7"/>
    <w:rsid w:val="00011D1D"/>
    <w:rsid w:val="00011E1C"/>
    <w:rsid w:val="000121C2"/>
    <w:rsid w:val="00012308"/>
    <w:rsid w:val="0001255E"/>
    <w:rsid w:val="00012628"/>
    <w:rsid w:val="000129E5"/>
    <w:rsid w:val="00012C09"/>
    <w:rsid w:val="00012F96"/>
    <w:rsid w:val="00013B54"/>
    <w:rsid w:val="00013D55"/>
    <w:rsid w:val="00014127"/>
    <w:rsid w:val="00014574"/>
    <w:rsid w:val="000147CA"/>
    <w:rsid w:val="00014E8A"/>
    <w:rsid w:val="000153CD"/>
    <w:rsid w:val="0001556D"/>
    <w:rsid w:val="000158E0"/>
    <w:rsid w:val="00015A02"/>
    <w:rsid w:val="00016355"/>
    <w:rsid w:val="000168A9"/>
    <w:rsid w:val="00016F38"/>
    <w:rsid w:val="000174CF"/>
    <w:rsid w:val="00020D12"/>
    <w:rsid w:val="00021EF0"/>
    <w:rsid w:val="00021F4A"/>
    <w:rsid w:val="0002253A"/>
    <w:rsid w:val="00022645"/>
    <w:rsid w:val="00022D40"/>
    <w:rsid w:val="00023870"/>
    <w:rsid w:val="00023ADB"/>
    <w:rsid w:val="0002460D"/>
    <w:rsid w:val="00024BB4"/>
    <w:rsid w:val="00025CA5"/>
    <w:rsid w:val="00025D0B"/>
    <w:rsid w:val="00026176"/>
    <w:rsid w:val="000266C3"/>
    <w:rsid w:val="000267C7"/>
    <w:rsid w:val="00026D8D"/>
    <w:rsid w:val="00026DB5"/>
    <w:rsid w:val="0002707A"/>
    <w:rsid w:val="0003040F"/>
    <w:rsid w:val="0003041C"/>
    <w:rsid w:val="00030F78"/>
    <w:rsid w:val="000325D7"/>
    <w:rsid w:val="0003285B"/>
    <w:rsid w:val="00032C0D"/>
    <w:rsid w:val="00033CCE"/>
    <w:rsid w:val="00034762"/>
    <w:rsid w:val="00034EF3"/>
    <w:rsid w:val="00034FB4"/>
    <w:rsid w:val="00035946"/>
    <w:rsid w:val="00035FE3"/>
    <w:rsid w:val="00036872"/>
    <w:rsid w:val="000378A1"/>
    <w:rsid w:val="0004014B"/>
    <w:rsid w:val="000404DF"/>
    <w:rsid w:val="00040C11"/>
    <w:rsid w:val="00040FDC"/>
    <w:rsid w:val="000416E1"/>
    <w:rsid w:val="00041894"/>
    <w:rsid w:val="0004226A"/>
    <w:rsid w:val="00043017"/>
    <w:rsid w:val="00043A46"/>
    <w:rsid w:val="00043E24"/>
    <w:rsid w:val="00044977"/>
    <w:rsid w:val="00044E08"/>
    <w:rsid w:val="0004521E"/>
    <w:rsid w:val="00045BDC"/>
    <w:rsid w:val="00045CFE"/>
    <w:rsid w:val="0004688C"/>
    <w:rsid w:val="00046F3E"/>
    <w:rsid w:val="00047BEF"/>
    <w:rsid w:val="00047FDD"/>
    <w:rsid w:val="0005014C"/>
    <w:rsid w:val="00050234"/>
    <w:rsid w:val="00050522"/>
    <w:rsid w:val="000511E6"/>
    <w:rsid w:val="000517AC"/>
    <w:rsid w:val="000520C5"/>
    <w:rsid w:val="00052E53"/>
    <w:rsid w:val="00053327"/>
    <w:rsid w:val="000537AF"/>
    <w:rsid w:val="00053F4E"/>
    <w:rsid w:val="0005430F"/>
    <w:rsid w:val="000543C0"/>
    <w:rsid w:val="00054694"/>
    <w:rsid w:val="000547E2"/>
    <w:rsid w:val="00054C86"/>
    <w:rsid w:val="00054D1E"/>
    <w:rsid w:val="00054EF3"/>
    <w:rsid w:val="000551D6"/>
    <w:rsid w:val="000558C9"/>
    <w:rsid w:val="00056455"/>
    <w:rsid w:val="00056648"/>
    <w:rsid w:val="00057709"/>
    <w:rsid w:val="00057BF3"/>
    <w:rsid w:val="00061A82"/>
    <w:rsid w:val="00062BE4"/>
    <w:rsid w:val="000637AC"/>
    <w:rsid w:val="00064087"/>
    <w:rsid w:val="000642FB"/>
    <w:rsid w:val="0006488F"/>
    <w:rsid w:val="00064923"/>
    <w:rsid w:val="00065580"/>
    <w:rsid w:val="00065F78"/>
    <w:rsid w:val="00066549"/>
    <w:rsid w:val="00066AD0"/>
    <w:rsid w:val="00067069"/>
    <w:rsid w:val="0006712F"/>
    <w:rsid w:val="00067ACF"/>
    <w:rsid w:val="00067DE9"/>
    <w:rsid w:val="000713D7"/>
    <w:rsid w:val="00071C89"/>
    <w:rsid w:val="000730FF"/>
    <w:rsid w:val="00074971"/>
    <w:rsid w:val="00075203"/>
    <w:rsid w:val="00075C68"/>
    <w:rsid w:val="00076070"/>
    <w:rsid w:val="00076A48"/>
    <w:rsid w:val="0007791D"/>
    <w:rsid w:val="00080274"/>
    <w:rsid w:val="00080F83"/>
    <w:rsid w:val="00081018"/>
    <w:rsid w:val="00081F0C"/>
    <w:rsid w:val="000825CF"/>
    <w:rsid w:val="00084214"/>
    <w:rsid w:val="00085071"/>
    <w:rsid w:val="000862F5"/>
    <w:rsid w:val="00086C85"/>
    <w:rsid w:val="00086CB9"/>
    <w:rsid w:val="00086F2F"/>
    <w:rsid w:val="0008720F"/>
    <w:rsid w:val="000875F0"/>
    <w:rsid w:val="00087CDB"/>
    <w:rsid w:val="00087DA4"/>
    <w:rsid w:val="00087E5D"/>
    <w:rsid w:val="00090451"/>
    <w:rsid w:val="0009087C"/>
    <w:rsid w:val="000908EA"/>
    <w:rsid w:val="00093175"/>
    <w:rsid w:val="00093BB6"/>
    <w:rsid w:val="00094467"/>
    <w:rsid w:val="00094CCE"/>
    <w:rsid w:val="0009540A"/>
    <w:rsid w:val="00095C73"/>
    <w:rsid w:val="000963BC"/>
    <w:rsid w:val="000963DF"/>
    <w:rsid w:val="000963F7"/>
    <w:rsid w:val="0009686A"/>
    <w:rsid w:val="00096ADD"/>
    <w:rsid w:val="00096CB9"/>
    <w:rsid w:val="00096D29"/>
    <w:rsid w:val="00097BDA"/>
    <w:rsid w:val="00097D0B"/>
    <w:rsid w:val="00097E58"/>
    <w:rsid w:val="000A03BA"/>
    <w:rsid w:val="000A06B4"/>
    <w:rsid w:val="000A09D4"/>
    <w:rsid w:val="000A0D08"/>
    <w:rsid w:val="000A0E9C"/>
    <w:rsid w:val="000A0ED6"/>
    <w:rsid w:val="000A4034"/>
    <w:rsid w:val="000A427D"/>
    <w:rsid w:val="000A49CC"/>
    <w:rsid w:val="000A50A4"/>
    <w:rsid w:val="000A561B"/>
    <w:rsid w:val="000A5681"/>
    <w:rsid w:val="000A6404"/>
    <w:rsid w:val="000A67B5"/>
    <w:rsid w:val="000A708A"/>
    <w:rsid w:val="000A79B9"/>
    <w:rsid w:val="000A7D48"/>
    <w:rsid w:val="000B0634"/>
    <w:rsid w:val="000B0C51"/>
    <w:rsid w:val="000B0CEF"/>
    <w:rsid w:val="000B0E05"/>
    <w:rsid w:val="000B239A"/>
    <w:rsid w:val="000B3A2C"/>
    <w:rsid w:val="000B421F"/>
    <w:rsid w:val="000B4377"/>
    <w:rsid w:val="000B4774"/>
    <w:rsid w:val="000B4BA9"/>
    <w:rsid w:val="000B594E"/>
    <w:rsid w:val="000B6F0C"/>
    <w:rsid w:val="000B7130"/>
    <w:rsid w:val="000B7DCB"/>
    <w:rsid w:val="000B7F99"/>
    <w:rsid w:val="000C00D6"/>
    <w:rsid w:val="000C096E"/>
    <w:rsid w:val="000C1396"/>
    <w:rsid w:val="000C27D2"/>
    <w:rsid w:val="000C2FC8"/>
    <w:rsid w:val="000C30F3"/>
    <w:rsid w:val="000C3C7D"/>
    <w:rsid w:val="000C4332"/>
    <w:rsid w:val="000C43EB"/>
    <w:rsid w:val="000C4560"/>
    <w:rsid w:val="000C476A"/>
    <w:rsid w:val="000C5664"/>
    <w:rsid w:val="000C5970"/>
    <w:rsid w:val="000C631F"/>
    <w:rsid w:val="000C6FBE"/>
    <w:rsid w:val="000C795D"/>
    <w:rsid w:val="000D1134"/>
    <w:rsid w:val="000D1450"/>
    <w:rsid w:val="000D28B1"/>
    <w:rsid w:val="000D2A70"/>
    <w:rsid w:val="000D3027"/>
    <w:rsid w:val="000D35F3"/>
    <w:rsid w:val="000D42C4"/>
    <w:rsid w:val="000D46C6"/>
    <w:rsid w:val="000D48BC"/>
    <w:rsid w:val="000D51BB"/>
    <w:rsid w:val="000D5258"/>
    <w:rsid w:val="000D56E7"/>
    <w:rsid w:val="000D60B6"/>
    <w:rsid w:val="000D6789"/>
    <w:rsid w:val="000D6AA6"/>
    <w:rsid w:val="000D6B4E"/>
    <w:rsid w:val="000D6B8B"/>
    <w:rsid w:val="000D7697"/>
    <w:rsid w:val="000D7A8C"/>
    <w:rsid w:val="000E0501"/>
    <w:rsid w:val="000E05A7"/>
    <w:rsid w:val="000E092C"/>
    <w:rsid w:val="000E1C71"/>
    <w:rsid w:val="000E2D77"/>
    <w:rsid w:val="000E50A2"/>
    <w:rsid w:val="000E5358"/>
    <w:rsid w:val="000E5ACC"/>
    <w:rsid w:val="000E5F18"/>
    <w:rsid w:val="000E667C"/>
    <w:rsid w:val="000E6EBE"/>
    <w:rsid w:val="000E70D4"/>
    <w:rsid w:val="000E7820"/>
    <w:rsid w:val="000E7CDF"/>
    <w:rsid w:val="000E7D4F"/>
    <w:rsid w:val="000F0D0F"/>
    <w:rsid w:val="000F0FEF"/>
    <w:rsid w:val="000F13BF"/>
    <w:rsid w:val="000F1406"/>
    <w:rsid w:val="000F1905"/>
    <w:rsid w:val="000F1D32"/>
    <w:rsid w:val="000F2155"/>
    <w:rsid w:val="000F28FC"/>
    <w:rsid w:val="000F29FA"/>
    <w:rsid w:val="000F326B"/>
    <w:rsid w:val="000F40F3"/>
    <w:rsid w:val="000F4E2E"/>
    <w:rsid w:val="000F5182"/>
    <w:rsid w:val="000F51A7"/>
    <w:rsid w:val="000F54AD"/>
    <w:rsid w:val="000F564D"/>
    <w:rsid w:val="000F58CC"/>
    <w:rsid w:val="000F58DF"/>
    <w:rsid w:val="000F5E9E"/>
    <w:rsid w:val="000F65FA"/>
    <w:rsid w:val="000F6986"/>
    <w:rsid w:val="000F6B09"/>
    <w:rsid w:val="000F7086"/>
    <w:rsid w:val="00100314"/>
    <w:rsid w:val="00100AD5"/>
    <w:rsid w:val="00100C24"/>
    <w:rsid w:val="00100D14"/>
    <w:rsid w:val="00100F6E"/>
    <w:rsid w:val="00102331"/>
    <w:rsid w:val="00102614"/>
    <w:rsid w:val="0010276C"/>
    <w:rsid w:val="00103201"/>
    <w:rsid w:val="001032D0"/>
    <w:rsid w:val="00103400"/>
    <w:rsid w:val="00103803"/>
    <w:rsid w:val="001039DD"/>
    <w:rsid w:val="00103EAC"/>
    <w:rsid w:val="001047D0"/>
    <w:rsid w:val="00104DE5"/>
    <w:rsid w:val="00106274"/>
    <w:rsid w:val="001100B4"/>
    <w:rsid w:val="0011125E"/>
    <w:rsid w:val="00111308"/>
    <w:rsid w:val="00112BE6"/>
    <w:rsid w:val="00112C0D"/>
    <w:rsid w:val="001132BC"/>
    <w:rsid w:val="0011338E"/>
    <w:rsid w:val="00113B87"/>
    <w:rsid w:val="00114B52"/>
    <w:rsid w:val="00114C4F"/>
    <w:rsid w:val="00114FDB"/>
    <w:rsid w:val="00115DBE"/>
    <w:rsid w:val="00116024"/>
    <w:rsid w:val="00116294"/>
    <w:rsid w:val="0011715B"/>
    <w:rsid w:val="001218E6"/>
    <w:rsid w:val="00121D37"/>
    <w:rsid w:val="00123708"/>
    <w:rsid w:val="00123A68"/>
    <w:rsid w:val="00123D19"/>
    <w:rsid w:val="001241CB"/>
    <w:rsid w:val="001255B8"/>
    <w:rsid w:val="001258D7"/>
    <w:rsid w:val="00125C0B"/>
    <w:rsid w:val="00125F18"/>
    <w:rsid w:val="00126123"/>
    <w:rsid w:val="00126871"/>
    <w:rsid w:val="001277F2"/>
    <w:rsid w:val="00127A79"/>
    <w:rsid w:val="00127BB3"/>
    <w:rsid w:val="00130678"/>
    <w:rsid w:val="00130C08"/>
    <w:rsid w:val="00131B00"/>
    <w:rsid w:val="00131BD7"/>
    <w:rsid w:val="00131D57"/>
    <w:rsid w:val="00131E71"/>
    <w:rsid w:val="00131F80"/>
    <w:rsid w:val="001320B2"/>
    <w:rsid w:val="001321ED"/>
    <w:rsid w:val="00133B48"/>
    <w:rsid w:val="00133E9B"/>
    <w:rsid w:val="00134FF0"/>
    <w:rsid w:val="00135404"/>
    <w:rsid w:val="001354E6"/>
    <w:rsid w:val="00135586"/>
    <w:rsid w:val="00136013"/>
    <w:rsid w:val="00137278"/>
    <w:rsid w:val="00137533"/>
    <w:rsid w:val="001400B6"/>
    <w:rsid w:val="001412C2"/>
    <w:rsid w:val="00141ACB"/>
    <w:rsid w:val="00142A30"/>
    <w:rsid w:val="00142A82"/>
    <w:rsid w:val="00142D83"/>
    <w:rsid w:val="0014390E"/>
    <w:rsid w:val="00143AAE"/>
    <w:rsid w:val="00144176"/>
    <w:rsid w:val="00144213"/>
    <w:rsid w:val="0014481A"/>
    <w:rsid w:val="001451ED"/>
    <w:rsid w:val="001459FB"/>
    <w:rsid w:val="00146097"/>
    <w:rsid w:val="0014616C"/>
    <w:rsid w:val="001461DC"/>
    <w:rsid w:val="001474D6"/>
    <w:rsid w:val="0014770F"/>
    <w:rsid w:val="00150B61"/>
    <w:rsid w:val="00151038"/>
    <w:rsid w:val="0015117D"/>
    <w:rsid w:val="00152CB6"/>
    <w:rsid w:val="00154A60"/>
    <w:rsid w:val="00155293"/>
    <w:rsid w:val="001555C3"/>
    <w:rsid w:val="00155F76"/>
    <w:rsid w:val="00156243"/>
    <w:rsid w:val="00156C89"/>
    <w:rsid w:val="001577F1"/>
    <w:rsid w:val="00160069"/>
    <w:rsid w:val="00160BED"/>
    <w:rsid w:val="00160DDA"/>
    <w:rsid w:val="0016157A"/>
    <w:rsid w:val="0016261A"/>
    <w:rsid w:val="001629F1"/>
    <w:rsid w:val="00162A0B"/>
    <w:rsid w:val="00162BBE"/>
    <w:rsid w:val="00162E7A"/>
    <w:rsid w:val="00162FC3"/>
    <w:rsid w:val="00163313"/>
    <w:rsid w:val="0016393C"/>
    <w:rsid w:val="00163CE6"/>
    <w:rsid w:val="00164D87"/>
    <w:rsid w:val="00165063"/>
    <w:rsid w:val="001654AC"/>
    <w:rsid w:val="00166770"/>
    <w:rsid w:val="0016694E"/>
    <w:rsid w:val="001671DB"/>
    <w:rsid w:val="00167497"/>
    <w:rsid w:val="00167F84"/>
    <w:rsid w:val="00170603"/>
    <w:rsid w:val="00170ECA"/>
    <w:rsid w:val="00171533"/>
    <w:rsid w:val="00172866"/>
    <w:rsid w:val="001729BD"/>
    <w:rsid w:val="00173019"/>
    <w:rsid w:val="001732AD"/>
    <w:rsid w:val="00173636"/>
    <w:rsid w:val="00173CC5"/>
    <w:rsid w:val="00173FCF"/>
    <w:rsid w:val="001743E0"/>
    <w:rsid w:val="001746B2"/>
    <w:rsid w:val="001751A5"/>
    <w:rsid w:val="00175714"/>
    <w:rsid w:val="00175DB9"/>
    <w:rsid w:val="00176B25"/>
    <w:rsid w:val="00177A9C"/>
    <w:rsid w:val="00180070"/>
    <w:rsid w:val="001807B4"/>
    <w:rsid w:val="0018093B"/>
    <w:rsid w:val="00180C00"/>
    <w:rsid w:val="0018129E"/>
    <w:rsid w:val="00181CF8"/>
    <w:rsid w:val="00183119"/>
    <w:rsid w:val="0018318B"/>
    <w:rsid w:val="00183252"/>
    <w:rsid w:val="00183263"/>
    <w:rsid w:val="001839A8"/>
    <w:rsid w:val="0018442F"/>
    <w:rsid w:val="00184A87"/>
    <w:rsid w:val="0018523E"/>
    <w:rsid w:val="00185CA3"/>
    <w:rsid w:val="00186DE0"/>
    <w:rsid w:val="00187369"/>
    <w:rsid w:val="00187440"/>
    <w:rsid w:val="00190907"/>
    <w:rsid w:val="00190EEB"/>
    <w:rsid w:val="00191257"/>
    <w:rsid w:val="001920B8"/>
    <w:rsid w:val="001922A6"/>
    <w:rsid w:val="001922ED"/>
    <w:rsid w:val="001922FC"/>
    <w:rsid w:val="00192559"/>
    <w:rsid w:val="00192CFE"/>
    <w:rsid w:val="0019339D"/>
    <w:rsid w:val="00193D9A"/>
    <w:rsid w:val="001941EC"/>
    <w:rsid w:val="00195875"/>
    <w:rsid w:val="001A008E"/>
    <w:rsid w:val="001A0B6A"/>
    <w:rsid w:val="001A0C00"/>
    <w:rsid w:val="001A2395"/>
    <w:rsid w:val="001A2DA5"/>
    <w:rsid w:val="001A554A"/>
    <w:rsid w:val="001A5554"/>
    <w:rsid w:val="001A5D76"/>
    <w:rsid w:val="001A5E36"/>
    <w:rsid w:val="001A5EDD"/>
    <w:rsid w:val="001A680C"/>
    <w:rsid w:val="001A7303"/>
    <w:rsid w:val="001B009C"/>
    <w:rsid w:val="001B01C5"/>
    <w:rsid w:val="001B0795"/>
    <w:rsid w:val="001B092B"/>
    <w:rsid w:val="001B0EFD"/>
    <w:rsid w:val="001B1071"/>
    <w:rsid w:val="001B12C0"/>
    <w:rsid w:val="001B15DD"/>
    <w:rsid w:val="001B1A88"/>
    <w:rsid w:val="001B1D2E"/>
    <w:rsid w:val="001B1DE9"/>
    <w:rsid w:val="001B330A"/>
    <w:rsid w:val="001B349C"/>
    <w:rsid w:val="001B3517"/>
    <w:rsid w:val="001B3BAB"/>
    <w:rsid w:val="001B4760"/>
    <w:rsid w:val="001B5269"/>
    <w:rsid w:val="001B54E6"/>
    <w:rsid w:val="001B64FF"/>
    <w:rsid w:val="001B6C5D"/>
    <w:rsid w:val="001B6D76"/>
    <w:rsid w:val="001B71E8"/>
    <w:rsid w:val="001B7602"/>
    <w:rsid w:val="001B7E77"/>
    <w:rsid w:val="001C13AC"/>
    <w:rsid w:val="001C1624"/>
    <w:rsid w:val="001C1AD2"/>
    <w:rsid w:val="001C2A5A"/>
    <w:rsid w:val="001C2E25"/>
    <w:rsid w:val="001C3198"/>
    <w:rsid w:val="001C380C"/>
    <w:rsid w:val="001C4C26"/>
    <w:rsid w:val="001C4CC5"/>
    <w:rsid w:val="001C4EEF"/>
    <w:rsid w:val="001C58EA"/>
    <w:rsid w:val="001C79E3"/>
    <w:rsid w:val="001D2D30"/>
    <w:rsid w:val="001D390E"/>
    <w:rsid w:val="001D439A"/>
    <w:rsid w:val="001D45C3"/>
    <w:rsid w:val="001D4C66"/>
    <w:rsid w:val="001D4C78"/>
    <w:rsid w:val="001D4E25"/>
    <w:rsid w:val="001D52E5"/>
    <w:rsid w:val="001D5F8F"/>
    <w:rsid w:val="001D6AAB"/>
    <w:rsid w:val="001D7158"/>
    <w:rsid w:val="001D79EC"/>
    <w:rsid w:val="001E00DA"/>
    <w:rsid w:val="001E07C3"/>
    <w:rsid w:val="001E108C"/>
    <w:rsid w:val="001E1C60"/>
    <w:rsid w:val="001E2540"/>
    <w:rsid w:val="001E27A5"/>
    <w:rsid w:val="001E2C23"/>
    <w:rsid w:val="001E3055"/>
    <w:rsid w:val="001E32F5"/>
    <w:rsid w:val="001E39B9"/>
    <w:rsid w:val="001E41B4"/>
    <w:rsid w:val="001E4762"/>
    <w:rsid w:val="001E5EDE"/>
    <w:rsid w:val="001E66DF"/>
    <w:rsid w:val="001E7772"/>
    <w:rsid w:val="001E7A67"/>
    <w:rsid w:val="001F0024"/>
    <w:rsid w:val="001F066D"/>
    <w:rsid w:val="001F0A01"/>
    <w:rsid w:val="001F1AF5"/>
    <w:rsid w:val="001F3757"/>
    <w:rsid w:val="001F381C"/>
    <w:rsid w:val="001F3F22"/>
    <w:rsid w:val="001F3F2F"/>
    <w:rsid w:val="001F4372"/>
    <w:rsid w:val="001F4902"/>
    <w:rsid w:val="001F4A7A"/>
    <w:rsid w:val="001F6503"/>
    <w:rsid w:val="001F6E2A"/>
    <w:rsid w:val="001F7F8D"/>
    <w:rsid w:val="00200163"/>
    <w:rsid w:val="00201BE9"/>
    <w:rsid w:val="00201E7D"/>
    <w:rsid w:val="00202001"/>
    <w:rsid w:val="0020275F"/>
    <w:rsid w:val="00202B66"/>
    <w:rsid w:val="00202DA2"/>
    <w:rsid w:val="00203E27"/>
    <w:rsid w:val="00203E9F"/>
    <w:rsid w:val="0020413F"/>
    <w:rsid w:val="0020420D"/>
    <w:rsid w:val="0020455E"/>
    <w:rsid w:val="002055AD"/>
    <w:rsid w:val="00206F8F"/>
    <w:rsid w:val="00210BB2"/>
    <w:rsid w:val="002125C3"/>
    <w:rsid w:val="00212B07"/>
    <w:rsid w:val="002131C5"/>
    <w:rsid w:val="00213DE2"/>
    <w:rsid w:val="002141CE"/>
    <w:rsid w:val="00214818"/>
    <w:rsid w:val="00214C3A"/>
    <w:rsid w:val="0021531E"/>
    <w:rsid w:val="00215369"/>
    <w:rsid w:val="0021588A"/>
    <w:rsid w:val="002158B1"/>
    <w:rsid w:val="00215EC4"/>
    <w:rsid w:val="00216733"/>
    <w:rsid w:val="00216947"/>
    <w:rsid w:val="00216B29"/>
    <w:rsid w:val="00217699"/>
    <w:rsid w:val="00217EDB"/>
    <w:rsid w:val="00220A58"/>
    <w:rsid w:val="00220C1E"/>
    <w:rsid w:val="002210E5"/>
    <w:rsid w:val="0022210C"/>
    <w:rsid w:val="00222301"/>
    <w:rsid w:val="00222CF5"/>
    <w:rsid w:val="0022330E"/>
    <w:rsid w:val="00223959"/>
    <w:rsid w:val="00224426"/>
    <w:rsid w:val="00224C52"/>
    <w:rsid w:val="00224F79"/>
    <w:rsid w:val="00225A51"/>
    <w:rsid w:val="00225A78"/>
    <w:rsid w:val="00225F41"/>
    <w:rsid w:val="00225FD2"/>
    <w:rsid w:val="0022601D"/>
    <w:rsid w:val="002267D2"/>
    <w:rsid w:val="002269AE"/>
    <w:rsid w:val="0022746E"/>
    <w:rsid w:val="002277C3"/>
    <w:rsid w:val="00230A0D"/>
    <w:rsid w:val="00230BD5"/>
    <w:rsid w:val="00230C69"/>
    <w:rsid w:val="002316B2"/>
    <w:rsid w:val="0023228D"/>
    <w:rsid w:val="0023236E"/>
    <w:rsid w:val="0023249D"/>
    <w:rsid w:val="00232536"/>
    <w:rsid w:val="00232ADF"/>
    <w:rsid w:val="002342C2"/>
    <w:rsid w:val="0023461B"/>
    <w:rsid w:val="00234BCF"/>
    <w:rsid w:val="002351BE"/>
    <w:rsid w:val="00235D3D"/>
    <w:rsid w:val="0023669E"/>
    <w:rsid w:val="00236919"/>
    <w:rsid w:val="00236F83"/>
    <w:rsid w:val="00237038"/>
    <w:rsid w:val="002377A0"/>
    <w:rsid w:val="00237FDA"/>
    <w:rsid w:val="002406D8"/>
    <w:rsid w:val="00240A5F"/>
    <w:rsid w:val="00241E65"/>
    <w:rsid w:val="00241EFA"/>
    <w:rsid w:val="00241F58"/>
    <w:rsid w:val="00242292"/>
    <w:rsid w:val="002432BA"/>
    <w:rsid w:val="0024427E"/>
    <w:rsid w:val="0024476B"/>
    <w:rsid w:val="00244E51"/>
    <w:rsid w:val="00244FBC"/>
    <w:rsid w:val="002456A9"/>
    <w:rsid w:val="002458D4"/>
    <w:rsid w:val="00245C0C"/>
    <w:rsid w:val="00245D4E"/>
    <w:rsid w:val="00245E08"/>
    <w:rsid w:val="002466F0"/>
    <w:rsid w:val="00247514"/>
    <w:rsid w:val="00251DDE"/>
    <w:rsid w:val="00251E4B"/>
    <w:rsid w:val="00252A14"/>
    <w:rsid w:val="00252E4C"/>
    <w:rsid w:val="00253A1E"/>
    <w:rsid w:val="00253B79"/>
    <w:rsid w:val="002541FC"/>
    <w:rsid w:val="0025543B"/>
    <w:rsid w:val="002555DF"/>
    <w:rsid w:val="00255669"/>
    <w:rsid w:val="00255776"/>
    <w:rsid w:val="00256192"/>
    <w:rsid w:val="002563C7"/>
    <w:rsid w:val="00256819"/>
    <w:rsid w:val="00256AF8"/>
    <w:rsid w:val="00257B2D"/>
    <w:rsid w:val="002612AC"/>
    <w:rsid w:val="002616C1"/>
    <w:rsid w:val="00262931"/>
    <w:rsid w:val="00262F4D"/>
    <w:rsid w:val="0026365C"/>
    <w:rsid w:val="00263E21"/>
    <w:rsid w:val="0026404C"/>
    <w:rsid w:val="00264A8F"/>
    <w:rsid w:val="002650F1"/>
    <w:rsid w:val="00265464"/>
    <w:rsid w:val="002657C8"/>
    <w:rsid w:val="00265B1F"/>
    <w:rsid w:val="00265C62"/>
    <w:rsid w:val="002664C8"/>
    <w:rsid w:val="00266D0C"/>
    <w:rsid w:val="00267829"/>
    <w:rsid w:val="00270AE0"/>
    <w:rsid w:val="00270E2B"/>
    <w:rsid w:val="002719AF"/>
    <w:rsid w:val="00271ABE"/>
    <w:rsid w:val="00271BF9"/>
    <w:rsid w:val="00272011"/>
    <w:rsid w:val="0027215D"/>
    <w:rsid w:val="002734B7"/>
    <w:rsid w:val="002737B1"/>
    <w:rsid w:val="00273913"/>
    <w:rsid w:val="00274553"/>
    <w:rsid w:val="00274C60"/>
    <w:rsid w:val="00275031"/>
    <w:rsid w:val="002757EE"/>
    <w:rsid w:val="00275C5B"/>
    <w:rsid w:val="00275D4D"/>
    <w:rsid w:val="002760CE"/>
    <w:rsid w:val="002760E4"/>
    <w:rsid w:val="00276AB9"/>
    <w:rsid w:val="00277222"/>
    <w:rsid w:val="002776A9"/>
    <w:rsid w:val="00280191"/>
    <w:rsid w:val="002803C0"/>
    <w:rsid w:val="002809E8"/>
    <w:rsid w:val="00281002"/>
    <w:rsid w:val="00281626"/>
    <w:rsid w:val="002824ED"/>
    <w:rsid w:val="00282778"/>
    <w:rsid w:val="002834D9"/>
    <w:rsid w:val="0028443C"/>
    <w:rsid w:val="00284DD6"/>
    <w:rsid w:val="00285222"/>
    <w:rsid w:val="002852F9"/>
    <w:rsid w:val="00285E16"/>
    <w:rsid w:val="0028641A"/>
    <w:rsid w:val="00286B92"/>
    <w:rsid w:val="00286C41"/>
    <w:rsid w:val="00286FE3"/>
    <w:rsid w:val="00290272"/>
    <w:rsid w:val="002903A1"/>
    <w:rsid w:val="002903D3"/>
    <w:rsid w:val="00290658"/>
    <w:rsid w:val="00290731"/>
    <w:rsid w:val="002909BC"/>
    <w:rsid w:val="00292C9A"/>
    <w:rsid w:val="00293127"/>
    <w:rsid w:val="00293295"/>
    <w:rsid w:val="00294349"/>
    <w:rsid w:val="002946EE"/>
    <w:rsid w:val="0029487C"/>
    <w:rsid w:val="002953A7"/>
    <w:rsid w:val="002954EA"/>
    <w:rsid w:val="00296337"/>
    <w:rsid w:val="002966B6"/>
    <w:rsid w:val="00296901"/>
    <w:rsid w:val="002969DF"/>
    <w:rsid w:val="002975B5"/>
    <w:rsid w:val="00297961"/>
    <w:rsid w:val="00297BFC"/>
    <w:rsid w:val="002A08F2"/>
    <w:rsid w:val="002A1392"/>
    <w:rsid w:val="002A1AF8"/>
    <w:rsid w:val="002A1B42"/>
    <w:rsid w:val="002A2842"/>
    <w:rsid w:val="002A33E7"/>
    <w:rsid w:val="002A3797"/>
    <w:rsid w:val="002A3C6A"/>
    <w:rsid w:val="002A3D96"/>
    <w:rsid w:val="002A59DE"/>
    <w:rsid w:val="002A5C2B"/>
    <w:rsid w:val="002A61E5"/>
    <w:rsid w:val="002A7720"/>
    <w:rsid w:val="002A7FEC"/>
    <w:rsid w:val="002B06D0"/>
    <w:rsid w:val="002B1208"/>
    <w:rsid w:val="002B167B"/>
    <w:rsid w:val="002B1A53"/>
    <w:rsid w:val="002B21B1"/>
    <w:rsid w:val="002B230B"/>
    <w:rsid w:val="002B26E6"/>
    <w:rsid w:val="002B32EF"/>
    <w:rsid w:val="002B405A"/>
    <w:rsid w:val="002B6DCC"/>
    <w:rsid w:val="002B7412"/>
    <w:rsid w:val="002B76C1"/>
    <w:rsid w:val="002B7848"/>
    <w:rsid w:val="002B78E6"/>
    <w:rsid w:val="002C1109"/>
    <w:rsid w:val="002C397B"/>
    <w:rsid w:val="002C3A26"/>
    <w:rsid w:val="002C3A4A"/>
    <w:rsid w:val="002C46DE"/>
    <w:rsid w:val="002C4DC5"/>
    <w:rsid w:val="002C4EA2"/>
    <w:rsid w:val="002C5757"/>
    <w:rsid w:val="002C5A35"/>
    <w:rsid w:val="002C5A93"/>
    <w:rsid w:val="002C62E3"/>
    <w:rsid w:val="002C64F7"/>
    <w:rsid w:val="002D192E"/>
    <w:rsid w:val="002D1AAC"/>
    <w:rsid w:val="002D1BF2"/>
    <w:rsid w:val="002D1EA2"/>
    <w:rsid w:val="002D1EEE"/>
    <w:rsid w:val="002D25AC"/>
    <w:rsid w:val="002D27B8"/>
    <w:rsid w:val="002D2A20"/>
    <w:rsid w:val="002D2C23"/>
    <w:rsid w:val="002D34DE"/>
    <w:rsid w:val="002D3CC1"/>
    <w:rsid w:val="002D4A81"/>
    <w:rsid w:val="002D558A"/>
    <w:rsid w:val="002D5943"/>
    <w:rsid w:val="002D5B21"/>
    <w:rsid w:val="002D612B"/>
    <w:rsid w:val="002D737E"/>
    <w:rsid w:val="002E1308"/>
    <w:rsid w:val="002E2E13"/>
    <w:rsid w:val="002E34B5"/>
    <w:rsid w:val="002E3723"/>
    <w:rsid w:val="002E3C5C"/>
    <w:rsid w:val="002E4788"/>
    <w:rsid w:val="002E557C"/>
    <w:rsid w:val="002E5C16"/>
    <w:rsid w:val="002E5FEB"/>
    <w:rsid w:val="002E637D"/>
    <w:rsid w:val="002E64D4"/>
    <w:rsid w:val="002E6A97"/>
    <w:rsid w:val="002E6CD7"/>
    <w:rsid w:val="002E6EE6"/>
    <w:rsid w:val="002E79CA"/>
    <w:rsid w:val="002F069A"/>
    <w:rsid w:val="002F0AA5"/>
    <w:rsid w:val="002F0F56"/>
    <w:rsid w:val="002F10BF"/>
    <w:rsid w:val="002F1E1C"/>
    <w:rsid w:val="002F226B"/>
    <w:rsid w:val="002F29D4"/>
    <w:rsid w:val="002F2B7B"/>
    <w:rsid w:val="002F326A"/>
    <w:rsid w:val="002F3386"/>
    <w:rsid w:val="002F3447"/>
    <w:rsid w:val="002F3974"/>
    <w:rsid w:val="002F4259"/>
    <w:rsid w:val="002F43C5"/>
    <w:rsid w:val="002F4A6A"/>
    <w:rsid w:val="002F5EFD"/>
    <w:rsid w:val="002F77C0"/>
    <w:rsid w:val="00300537"/>
    <w:rsid w:val="00301905"/>
    <w:rsid w:val="003020B8"/>
    <w:rsid w:val="00302BDF"/>
    <w:rsid w:val="00302C11"/>
    <w:rsid w:val="00302EC1"/>
    <w:rsid w:val="00303E53"/>
    <w:rsid w:val="0030423A"/>
    <w:rsid w:val="00305162"/>
    <w:rsid w:val="00305DB3"/>
    <w:rsid w:val="00305DD7"/>
    <w:rsid w:val="00307589"/>
    <w:rsid w:val="003108D4"/>
    <w:rsid w:val="003117AE"/>
    <w:rsid w:val="00311DA1"/>
    <w:rsid w:val="0031368B"/>
    <w:rsid w:val="00313BDE"/>
    <w:rsid w:val="00313C15"/>
    <w:rsid w:val="003142DA"/>
    <w:rsid w:val="003151BA"/>
    <w:rsid w:val="00315D52"/>
    <w:rsid w:val="0031640A"/>
    <w:rsid w:val="0031640C"/>
    <w:rsid w:val="003169AC"/>
    <w:rsid w:val="00316FC4"/>
    <w:rsid w:val="0032111B"/>
    <w:rsid w:val="003216C0"/>
    <w:rsid w:val="003219A7"/>
    <w:rsid w:val="003219EF"/>
    <w:rsid w:val="00321A7B"/>
    <w:rsid w:val="00322322"/>
    <w:rsid w:val="00322C5F"/>
    <w:rsid w:val="003230EC"/>
    <w:rsid w:val="00324222"/>
    <w:rsid w:val="00324413"/>
    <w:rsid w:val="00324741"/>
    <w:rsid w:val="00324B8B"/>
    <w:rsid w:val="00325A71"/>
    <w:rsid w:val="00326165"/>
    <w:rsid w:val="0032619A"/>
    <w:rsid w:val="003261C2"/>
    <w:rsid w:val="003266FC"/>
    <w:rsid w:val="003269A2"/>
    <w:rsid w:val="00330802"/>
    <w:rsid w:val="00330B68"/>
    <w:rsid w:val="0033187B"/>
    <w:rsid w:val="00331EA2"/>
    <w:rsid w:val="00332338"/>
    <w:rsid w:val="0033291E"/>
    <w:rsid w:val="00332DF4"/>
    <w:rsid w:val="00332F2D"/>
    <w:rsid w:val="00332F68"/>
    <w:rsid w:val="00333080"/>
    <w:rsid w:val="003342D7"/>
    <w:rsid w:val="00334526"/>
    <w:rsid w:val="00334A69"/>
    <w:rsid w:val="00334F80"/>
    <w:rsid w:val="0033527A"/>
    <w:rsid w:val="00335748"/>
    <w:rsid w:val="00335B75"/>
    <w:rsid w:val="003362A9"/>
    <w:rsid w:val="003370E3"/>
    <w:rsid w:val="00337195"/>
    <w:rsid w:val="003373D6"/>
    <w:rsid w:val="00337C5B"/>
    <w:rsid w:val="00337EB0"/>
    <w:rsid w:val="0034068B"/>
    <w:rsid w:val="00340758"/>
    <w:rsid w:val="003407F5"/>
    <w:rsid w:val="003411C0"/>
    <w:rsid w:val="003423FB"/>
    <w:rsid w:val="00342E15"/>
    <w:rsid w:val="003444A3"/>
    <w:rsid w:val="00344F71"/>
    <w:rsid w:val="0034544B"/>
    <w:rsid w:val="00345CD9"/>
    <w:rsid w:val="003467AA"/>
    <w:rsid w:val="00346E7A"/>
    <w:rsid w:val="003474A8"/>
    <w:rsid w:val="00350A3D"/>
    <w:rsid w:val="00351863"/>
    <w:rsid w:val="0035230C"/>
    <w:rsid w:val="00352759"/>
    <w:rsid w:val="003530C6"/>
    <w:rsid w:val="00353F37"/>
    <w:rsid w:val="003550B3"/>
    <w:rsid w:val="00355CF5"/>
    <w:rsid w:val="00356D07"/>
    <w:rsid w:val="00357385"/>
    <w:rsid w:val="003579D5"/>
    <w:rsid w:val="0036107C"/>
    <w:rsid w:val="00361329"/>
    <w:rsid w:val="0036134B"/>
    <w:rsid w:val="0036274B"/>
    <w:rsid w:val="00362DC6"/>
    <w:rsid w:val="00363154"/>
    <w:rsid w:val="00363FD1"/>
    <w:rsid w:val="003647AD"/>
    <w:rsid w:val="003649D1"/>
    <w:rsid w:val="00365D6D"/>
    <w:rsid w:val="00365F51"/>
    <w:rsid w:val="00366119"/>
    <w:rsid w:val="00366986"/>
    <w:rsid w:val="00366BD9"/>
    <w:rsid w:val="00367076"/>
    <w:rsid w:val="0036767B"/>
    <w:rsid w:val="00367961"/>
    <w:rsid w:val="003703D9"/>
    <w:rsid w:val="003704B3"/>
    <w:rsid w:val="00370603"/>
    <w:rsid w:val="0037091C"/>
    <w:rsid w:val="00370DA0"/>
    <w:rsid w:val="00370DB4"/>
    <w:rsid w:val="00371D41"/>
    <w:rsid w:val="0037285B"/>
    <w:rsid w:val="00372B29"/>
    <w:rsid w:val="003730AC"/>
    <w:rsid w:val="003735B3"/>
    <w:rsid w:val="003744D8"/>
    <w:rsid w:val="003748C4"/>
    <w:rsid w:val="00374A02"/>
    <w:rsid w:val="00374C7E"/>
    <w:rsid w:val="003756B1"/>
    <w:rsid w:val="0037575B"/>
    <w:rsid w:val="00375A4B"/>
    <w:rsid w:val="00375C12"/>
    <w:rsid w:val="0038120E"/>
    <w:rsid w:val="00381970"/>
    <w:rsid w:val="00381F0F"/>
    <w:rsid w:val="00382030"/>
    <w:rsid w:val="003820BD"/>
    <w:rsid w:val="003840E2"/>
    <w:rsid w:val="003853B0"/>
    <w:rsid w:val="00385498"/>
    <w:rsid w:val="00385720"/>
    <w:rsid w:val="003857DD"/>
    <w:rsid w:val="00385C24"/>
    <w:rsid w:val="00385FD9"/>
    <w:rsid w:val="00386071"/>
    <w:rsid w:val="0038777B"/>
    <w:rsid w:val="00387C8A"/>
    <w:rsid w:val="00387F13"/>
    <w:rsid w:val="00391334"/>
    <w:rsid w:val="00391590"/>
    <w:rsid w:val="0039191C"/>
    <w:rsid w:val="00392A47"/>
    <w:rsid w:val="00393113"/>
    <w:rsid w:val="00393644"/>
    <w:rsid w:val="00393A5E"/>
    <w:rsid w:val="00393A81"/>
    <w:rsid w:val="00393B37"/>
    <w:rsid w:val="00394334"/>
    <w:rsid w:val="00394344"/>
    <w:rsid w:val="00394672"/>
    <w:rsid w:val="00394EAE"/>
    <w:rsid w:val="00395242"/>
    <w:rsid w:val="00395C23"/>
    <w:rsid w:val="0039617F"/>
    <w:rsid w:val="00396709"/>
    <w:rsid w:val="003969E4"/>
    <w:rsid w:val="003970F2"/>
    <w:rsid w:val="0039752B"/>
    <w:rsid w:val="00397A7B"/>
    <w:rsid w:val="003A03EE"/>
    <w:rsid w:val="003A0A5E"/>
    <w:rsid w:val="003A0D4C"/>
    <w:rsid w:val="003A0FAD"/>
    <w:rsid w:val="003A1E48"/>
    <w:rsid w:val="003A1F21"/>
    <w:rsid w:val="003A2577"/>
    <w:rsid w:val="003A3D6D"/>
    <w:rsid w:val="003A4264"/>
    <w:rsid w:val="003A42F6"/>
    <w:rsid w:val="003A4F48"/>
    <w:rsid w:val="003A620F"/>
    <w:rsid w:val="003A6308"/>
    <w:rsid w:val="003A6547"/>
    <w:rsid w:val="003A67E3"/>
    <w:rsid w:val="003A6F22"/>
    <w:rsid w:val="003A6F47"/>
    <w:rsid w:val="003A71EB"/>
    <w:rsid w:val="003B043D"/>
    <w:rsid w:val="003B0D89"/>
    <w:rsid w:val="003B0F18"/>
    <w:rsid w:val="003B1F7D"/>
    <w:rsid w:val="003B3060"/>
    <w:rsid w:val="003B308D"/>
    <w:rsid w:val="003B34C1"/>
    <w:rsid w:val="003B354C"/>
    <w:rsid w:val="003B3D77"/>
    <w:rsid w:val="003B41D4"/>
    <w:rsid w:val="003B49DE"/>
    <w:rsid w:val="003B55F1"/>
    <w:rsid w:val="003B63FE"/>
    <w:rsid w:val="003B6C5A"/>
    <w:rsid w:val="003B7AA5"/>
    <w:rsid w:val="003B7F1D"/>
    <w:rsid w:val="003C02F2"/>
    <w:rsid w:val="003C07F6"/>
    <w:rsid w:val="003C0BB4"/>
    <w:rsid w:val="003C12A1"/>
    <w:rsid w:val="003C19F8"/>
    <w:rsid w:val="003C24B7"/>
    <w:rsid w:val="003C24E6"/>
    <w:rsid w:val="003C2A08"/>
    <w:rsid w:val="003C30B2"/>
    <w:rsid w:val="003C3900"/>
    <w:rsid w:val="003C455B"/>
    <w:rsid w:val="003C5B43"/>
    <w:rsid w:val="003C5E66"/>
    <w:rsid w:val="003C6862"/>
    <w:rsid w:val="003C6FF6"/>
    <w:rsid w:val="003C70CD"/>
    <w:rsid w:val="003C7689"/>
    <w:rsid w:val="003C7A0F"/>
    <w:rsid w:val="003D0E0C"/>
    <w:rsid w:val="003D0F33"/>
    <w:rsid w:val="003D1122"/>
    <w:rsid w:val="003D1F68"/>
    <w:rsid w:val="003D2014"/>
    <w:rsid w:val="003D26E7"/>
    <w:rsid w:val="003D3B5C"/>
    <w:rsid w:val="003D3EBA"/>
    <w:rsid w:val="003D6A34"/>
    <w:rsid w:val="003D758E"/>
    <w:rsid w:val="003E001B"/>
    <w:rsid w:val="003E08F8"/>
    <w:rsid w:val="003E09E7"/>
    <w:rsid w:val="003E0A5C"/>
    <w:rsid w:val="003E13BB"/>
    <w:rsid w:val="003E1490"/>
    <w:rsid w:val="003E14B2"/>
    <w:rsid w:val="003E1554"/>
    <w:rsid w:val="003E1E48"/>
    <w:rsid w:val="003E2450"/>
    <w:rsid w:val="003E32B7"/>
    <w:rsid w:val="003E3450"/>
    <w:rsid w:val="003E35D3"/>
    <w:rsid w:val="003E3659"/>
    <w:rsid w:val="003E3AC6"/>
    <w:rsid w:val="003E4D9A"/>
    <w:rsid w:val="003E53D0"/>
    <w:rsid w:val="003E5DDA"/>
    <w:rsid w:val="003E6157"/>
    <w:rsid w:val="003E652F"/>
    <w:rsid w:val="003E6D12"/>
    <w:rsid w:val="003E6F51"/>
    <w:rsid w:val="003E7C67"/>
    <w:rsid w:val="003E7E48"/>
    <w:rsid w:val="003F03BC"/>
    <w:rsid w:val="003F0544"/>
    <w:rsid w:val="003F0FDF"/>
    <w:rsid w:val="003F169A"/>
    <w:rsid w:val="003F1BC4"/>
    <w:rsid w:val="003F1C5D"/>
    <w:rsid w:val="003F21F9"/>
    <w:rsid w:val="003F27F1"/>
    <w:rsid w:val="003F29D0"/>
    <w:rsid w:val="003F2BF7"/>
    <w:rsid w:val="003F2E88"/>
    <w:rsid w:val="003F3042"/>
    <w:rsid w:val="003F3824"/>
    <w:rsid w:val="003F3AFF"/>
    <w:rsid w:val="003F47D3"/>
    <w:rsid w:val="003F5148"/>
    <w:rsid w:val="003F54B7"/>
    <w:rsid w:val="003F601D"/>
    <w:rsid w:val="003F6271"/>
    <w:rsid w:val="003F62F4"/>
    <w:rsid w:val="003F74C9"/>
    <w:rsid w:val="003F7F2B"/>
    <w:rsid w:val="00400304"/>
    <w:rsid w:val="00400F3E"/>
    <w:rsid w:val="00401363"/>
    <w:rsid w:val="0040192A"/>
    <w:rsid w:val="00401D53"/>
    <w:rsid w:val="00402E30"/>
    <w:rsid w:val="00402F9E"/>
    <w:rsid w:val="00403341"/>
    <w:rsid w:val="004042BA"/>
    <w:rsid w:val="00404337"/>
    <w:rsid w:val="00404453"/>
    <w:rsid w:val="0040482F"/>
    <w:rsid w:val="00404CFD"/>
    <w:rsid w:val="00404FDD"/>
    <w:rsid w:val="00406005"/>
    <w:rsid w:val="00406B00"/>
    <w:rsid w:val="00407E7D"/>
    <w:rsid w:val="004105E3"/>
    <w:rsid w:val="00411349"/>
    <w:rsid w:val="00411BB1"/>
    <w:rsid w:val="0041241C"/>
    <w:rsid w:val="00412573"/>
    <w:rsid w:val="004125B6"/>
    <w:rsid w:val="00412B16"/>
    <w:rsid w:val="00412B81"/>
    <w:rsid w:val="0041477E"/>
    <w:rsid w:val="00414DC0"/>
    <w:rsid w:val="00415117"/>
    <w:rsid w:val="00416672"/>
    <w:rsid w:val="00421210"/>
    <w:rsid w:val="004215C2"/>
    <w:rsid w:val="004215E5"/>
    <w:rsid w:val="0042328A"/>
    <w:rsid w:val="00423290"/>
    <w:rsid w:val="004235A4"/>
    <w:rsid w:val="00423A4F"/>
    <w:rsid w:val="00423DF3"/>
    <w:rsid w:val="00424201"/>
    <w:rsid w:val="00425E9D"/>
    <w:rsid w:val="00425FD7"/>
    <w:rsid w:val="00427110"/>
    <w:rsid w:val="004300A8"/>
    <w:rsid w:val="004301AA"/>
    <w:rsid w:val="0043160C"/>
    <w:rsid w:val="00431810"/>
    <w:rsid w:val="00432268"/>
    <w:rsid w:val="004327EB"/>
    <w:rsid w:val="00433B20"/>
    <w:rsid w:val="00433B9B"/>
    <w:rsid w:val="004347DA"/>
    <w:rsid w:val="00434A05"/>
    <w:rsid w:val="0043519C"/>
    <w:rsid w:val="004353DE"/>
    <w:rsid w:val="0043585C"/>
    <w:rsid w:val="00435867"/>
    <w:rsid w:val="00436231"/>
    <w:rsid w:val="004367BA"/>
    <w:rsid w:val="00437207"/>
    <w:rsid w:val="004373E8"/>
    <w:rsid w:val="00440101"/>
    <w:rsid w:val="00440255"/>
    <w:rsid w:val="00441CCE"/>
    <w:rsid w:val="00441E56"/>
    <w:rsid w:val="004427A8"/>
    <w:rsid w:val="00442880"/>
    <w:rsid w:val="00442C43"/>
    <w:rsid w:val="004434DE"/>
    <w:rsid w:val="00443B86"/>
    <w:rsid w:val="00443C20"/>
    <w:rsid w:val="004447FB"/>
    <w:rsid w:val="00444D6B"/>
    <w:rsid w:val="00445336"/>
    <w:rsid w:val="00445369"/>
    <w:rsid w:val="00445967"/>
    <w:rsid w:val="00445AF6"/>
    <w:rsid w:val="00446B94"/>
    <w:rsid w:val="00446C7B"/>
    <w:rsid w:val="00447725"/>
    <w:rsid w:val="0044781F"/>
    <w:rsid w:val="00447A02"/>
    <w:rsid w:val="00447F2D"/>
    <w:rsid w:val="00450069"/>
    <w:rsid w:val="0045120E"/>
    <w:rsid w:val="00451A9E"/>
    <w:rsid w:val="00452941"/>
    <w:rsid w:val="00453EC4"/>
    <w:rsid w:val="00453F93"/>
    <w:rsid w:val="004545FF"/>
    <w:rsid w:val="00454DD1"/>
    <w:rsid w:val="00455C51"/>
    <w:rsid w:val="00456750"/>
    <w:rsid w:val="004568D6"/>
    <w:rsid w:val="00456F56"/>
    <w:rsid w:val="004579D1"/>
    <w:rsid w:val="00457EB1"/>
    <w:rsid w:val="00460E18"/>
    <w:rsid w:val="004623F9"/>
    <w:rsid w:val="004628BD"/>
    <w:rsid w:val="00462B1E"/>
    <w:rsid w:val="00462E76"/>
    <w:rsid w:val="0046444A"/>
    <w:rsid w:val="0046473A"/>
    <w:rsid w:val="00464B8B"/>
    <w:rsid w:val="004656F3"/>
    <w:rsid w:val="00466175"/>
    <w:rsid w:val="0046661E"/>
    <w:rsid w:val="0046691B"/>
    <w:rsid w:val="00466C34"/>
    <w:rsid w:val="00466C8E"/>
    <w:rsid w:val="0046745E"/>
    <w:rsid w:val="0046790F"/>
    <w:rsid w:val="004701B9"/>
    <w:rsid w:val="00470AB8"/>
    <w:rsid w:val="00470FD7"/>
    <w:rsid w:val="004717EA"/>
    <w:rsid w:val="004719AB"/>
    <w:rsid w:val="004730DF"/>
    <w:rsid w:val="004731DA"/>
    <w:rsid w:val="004734CC"/>
    <w:rsid w:val="00474678"/>
    <w:rsid w:val="00474703"/>
    <w:rsid w:val="00474908"/>
    <w:rsid w:val="00476672"/>
    <w:rsid w:val="00477266"/>
    <w:rsid w:val="0047774F"/>
    <w:rsid w:val="0048076E"/>
    <w:rsid w:val="00481231"/>
    <w:rsid w:val="00481946"/>
    <w:rsid w:val="00482879"/>
    <w:rsid w:val="0048298F"/>
    <w:rsid w:val="00482BB4"/>
    <w:rsid w:val="004834A1"/>
    <w:rsid w:val="00483EF3"/>
    <w:rsid w:val="00486137"/>
    <w:rsid w:val="004863DD"/>
    <w:rsid w:val="00486FEF"/>
    <w:rsid w:val="004872F4"/>
    <w:rsid w:val="00487838"/>
    <w:rsid w:val="00487B09"/>
    <w:rsid w:val="00487B9F"/>
    <w:rsid w:val="00487DC8"/>
    <w:rsid w:val="00487FC4"/>
    <w:rsid w:val="00490FE1"/>
    <w:rsid w:val="004918E9"/>
    <w:rsid w:val="004919F6"/>
    <w:rsid w:val="00491F56"/>
    <w:rsid w:val="00491FCF"/>
    <w:rsid w:val="004923E1"/>
    <w:rsid w:val="004925F7"/>
    <w:rsid w:val="00492D7A"/>
    <w:rsid w:val="00493650"/>
    <w:rsid w:val="00493738"/>
    <w:rsid w:val="0049445C"/>
    <w:rsid w:val="00494A60"/>
    <w:rsid w:val="0049666A"/>
    <w:rsid w:val="00496673"/>
    <w:rsid w:val="00496BCF"/>
    <w:rsid w:val="00496C44"/>
    <w:rsid w:val="00497BFF"/>
    <w:rsid w:val="004A016A"/>
    <w:rsid w:val="004A04DE"/>
    <w:rsid w:val="004A0682"/>
    <w:rsid w:val="004A07A2"/>
    <w:rsid w:val="004A1BA2"/>
    <w:rsid w:val="004A1C7F"/>
    <w:rsid w:val="004A24B2"/>
    <w:rsid w:val="004A2584"/>
    <w:rsid w:val="004A259A"/>
    <w:rsid w:val="004A261E"/>
    <w:rsid w:val="004A2D0F"/>
    <w:rsid w:val="004A2F4D"/>
    <w:rsid w:val="004A3064"/>
    <w:rsid w:val="004A3523"/>
    <w:rsid w:val="004A3F72"/>
    <w:rsid w:val="004A412F"/>
    <w:rsid w:val="004A53EB"/>
    <w:rsid w:val="004A574B"/>
    <w:rsid w:val="004A6001"/>
    <w:rsid w:val="004A67BE"/>
    <w:rsid w:val="004A69C6"/>
    <w:rsid w:val="004A69F1"/>
    <w:rsid w:val="004A6A1B"/>
    <w:rsid w:val="004A7566"/>
    <w:rsid w:val="004B076C"/>
    <w:rsid w:val="004B0D40"/>
    <w:rsid w:val="004B0D49"/>
    <w:rsid w:val="004B0D6E"/>
    <w:rsid w:val="004B118E"/>
    <w:rsid w:val="004B18C1"/>
    <w:rsid w:val="004B1A5C"/>
    <w:rsid w:val="004B1BCA"/>
    <w:rsid w:val="004B205C"/>
    <w:rsid w:val="004B2701"/>
    <w:rsid w:val="004B292B"/>
    <w:rsid w:val="004B4AB2"/>
    <w:rsid w:val="004B4D4B"/>
    <w:rsid w:val="004B555A"/>
    <w:rsid w:val="004B56E4"/>
    <w:rsid w:val="004B5F60"/>
    <w:rsid w:val="004B6919"/>
    <w:rsid w:val="004B6AB5"/>
    <w:rsid w:val="004B6B95"/>
    <w:rsid w:val="004C02B9"/>
    <w:rsid w:val="004C07C1"/>
    <w:rsid w:val="004C15E4"/>
    <w:rsid w:val="004C1C40"/>
    <w:rsid w:val="004C25BD"/>
    <w:rsid w:val="004C31DB"/>
    <w:rsid w:val="004C3E09"/>
    <w:rsid w:val="004C52FD"/>
    <w:rsid w:val="004C5599"/>
    <w:rsid w:val="004C5AB6"/>
    <w:rsid w:val="004C6EEA"/>
    <w:rsid w:val="004C7525"/>
    <w:rsid w:val="004C7C85"/>
    <w:rsid w:val="004D069A"/>
    <w:rsid w:val="004D1A81"/>
    <w:rsid w:val="004D1A82"/>
    <w:rsid w:val="004D1F4B"/>
    <w:rsid w:val="004D1F7E"/>
    <w:rsid w:val="004D3A91"/>
    <w:rsid w:val="004D42B4"/>
    <w:rsid w:val="004D4371"/>
    <w:rsid w:val="004D4400"/>
    <w:rsid w:val="004D4A1C"/>
    <w:rsid w:val="004D5046"/>
    <w:rsid w:val="004D52B2"/>
    <w:rsid w:val="004D53FD"/>
    <w:rsid w:val="004D60A0"/>
    <w:rsid w:val="004D646D"/>
    <w:rsid w:val="004D664A"/>
    <w:rsid w:val="004D6ABF"/>
    <w:rsid w:val="004D6B23"/>
    <w:rsid w:val="004D7955"/>
    <w:rsid w:val="004E0035"/>
    <w:rsid w:val="004E03FC"/>
    <w:rsid w:val="004E0708"/>
    <w:rsid w:val="004E1E39"/>
    <w:rsid w:val="004E324F"/>
    <w:rsid w:val="004E339D"/>
    <w:rsid w:val="004E3437"/>
    <w:rsid w:val="004E3996"/>
    <w:rsid w:val="004E45EF"/>
    <w:rsid w:val="004E4B2C"/>
    <w:rsid w:val="004E4DE5"/>
    <w:rsid w:val="004E4F70"/>
    <w:rsid w:val="004E5382"/>
    <w:rsid w:val="004E5D9C"/>
    <w:rsid w:val="004E5F8E"/>
    <w:rsid w:val="004E6207"/>
    <w:rsid w:val="004E6474"/>
    <w:rsid w:val="004E6B07"/>
    <w:rsid w:val="004E6EA3"/>
    <w:rsid w:val="004E72EF"/>
    <w:rsid w:val="004E7617"/>
    <w:rsid w:val="004F0827"/>
    <w:rsid w:val="004F0C4B"/>
    <w:rsid w:val="004F192C"/>
    <w:rsid w:val="004F1938"/>
    <w:rsid w:val="004F3AEF"/>
    <w:rsid w:val="004F3D9F"/>
    <w:rsid w:val="004F3E30"/>
    <w:rsid w:val="004F4EB3"/>
    <w:rsid w:val="004F4F87"/>
    <w:rsid w:val="004F4F97"/>
    <w:rsid w:val="004F5650"/>
    <w:rsid w:val="004F5D0F"/>
    <w:rsid w:val="004F5FB8"/>
    <w:rsid w:val="0050000B"/>
    <w:rsid w:val="0050034A"/>
    <w:rsid w:val="005005ED"/>
    <w:rsid w:val="005006F8"/>
    <w:rsid w:val="00500AA4"/>
    <w:rsid w:val="00500ADF"/>
    <w:rsid w:val="00501560"/>
    <w:rsid w:val="0050175A"/>
    <w:rsid w:val="0050287E"/>
    <w:rsid w:val="00503798"/>
    <w:rsid w:val="00504085"/>
    <w:rsid w:val="00504551"/>
    <w:rsid w:val="00504CF8"/>
    <w:rsid w:val="00506054"/>
    <w:rsid w:val="00506A82"/>
    <w:rsid w:val="0050708E"/>
    <w:rsid w:val="005072BC"/>
    <w:rsid w:val="00507949"/>
    <w:rsid w:val="00507F8D"/>
    <w:rsid w:val="00511048"/>
    <w:rsid w:val="0051145F"/>
    <w:rsid w:val="00511747"/>
    <w:rsid w:val="00511B24"/>
    <w:rsid w:val="0051226B"/>
    <w:rsid w:val="005123F6"/>
    <w:rsid w:val="0051298E"/>
    <w:rsid w:val="00512BA6"/>
    <w:rsid w:val="00512C65"/>
    <w:rsid w:val="00513ADA"/>
    <w:rsid w:val="0051403C"/>
    <w:rsid w:val="00514886"/>
    <w:rsid w:val="00514F0C"/>
    <w:rsid w:val="00515370"/>
    <w:rsid w:val="0051584A"/>
    <w:rsid w:val="0051593E"/>
    <w:rsid w:val="00515E28"/>
    <w:rsid w:val="00516462"/>
    <w:rsid w:val="005169E4"/>
    <w:rsid w:val="00517443"/>
    <w:rsid w:val="005177F6"/>
    <w:rsid w:val="005206F8"/>
    <w:rsid w:val="00520D3D"/>
    <w:rsid w:val="00521AC4"/>
    <w:rsid w:val="00521DB8"/>
    <w:rsid w:val="00522242"/>
    <w:rsid w:val="00522D49"/>
    <w:rsid w:val="00523003"/>
    <w:rsid w:val="00523291"/>
    <w:rsid w:val="005258E4"/>
    <w:rsid w:val="00525AC0"/>
    <w:rsid w:val="005264E4"/>
    <w:rsid w:val="005268F2"/>
    <w:rsid w:val="005271DF"/>
    <w:rsid w:val="005273E6"/>
    <w:rsid w:val="00530361"/>
    <w:rsid w:val="005307B9"/>
    <w:rsid w:val="00531890"/>
    <w:rsid w:val="00531969"/>
    <w:rsid w:val="00532097"/>
    <w:rsid w:val="00532F14"/>
    <w:rsid w:val="0053380E"/>
    <w:rsid w:val="00534006"/>
    <w:rsid w:val="005341D6"/>
    <w:rsid w:val="005344BE"/>
    <w:rsid w:val="00534990"/>
    <w:rsid w:val="00534999"/>
    <w:rsid w:val="005349A0"/>
    <w:rsid w:val="0053568B"/>
    <w:rsid w:val="00535ABB"/>
    <w:rsid w:val="00535D8D"/>
    <w:rsid w:val="00537564"/>
    <w:rsid w:val="00537944"/>
    <w:rsid w:val="00540214"/>
    <w:rsid w:val="00540BD6"/>
    <w:rsid w:val="00540D1B"/>
    <w:rsid w:val="00541003"/>
    <w:rsid w:val="005418E7"/>
    <w:rsid w:val="00542408"/>
    <w:rsid w:val="0054309D"/>
    <w:rsid w:val="0054505E"/>
    <w:rsid w:val="00545462"/>
    <w:rsid w:val="005458BC"/>
    <w:rsid w:val="005463CD"/>
    <w:rsid w:val="00546C14"/>
    <w:rsid w:val="00547449"/>
    <w:rsid w:val="00547E3C"/>
    <w:rsid w:val="005503E9"/>
    <w:rsid w:val="0055062C"/>
    <w:rsid w:val="0055070E"/>
    <w:rsid w:val="005509B0"/>
    <w:rsid w:val="00551E21"/>
    <w:rsid w:val="005523D8"/>
    <w:rsid w:val="0055248E"/>
    <w:rsid w:val="00552CE3"/>
    <w:rsid w:val="00552FE3"/>
    <w:rsid w:val="00553567"/>
    <w:rsid w:val="00553CDF"/>
    <w:rsid w:val="0055490C"/>
    <w:rsid w:val="00555914"/>
    <w:rsid w:val="00555B76"/>
    <w:rsid w:val="00556C54"/>
    <w:rsid w:val="00556FA7"/>
    <w:rsid w:val="00556FE8"/>
    <w:rsid w:val="00557420"/>
    <w:rsid w:val="00557758"/>
    <w:rsid w:val="00560410"/>
    <w:rsid w:val="005609B4"/>
    <w:rsid w:val="00560C83"/>
    <w:rsid w:val="00561967"/>
    <w:rsid w:val="00561B18"/>
    <w:rsid w:val="0056291E"/>
    <w:rsid w:val="00562D8C"/>
    <w:rsid w:val="0056315F"/>
    <w:rsid w:val="00563A04"/>
    <w:rsid w:val="00565745"/>
    <w:rsid w:val="0056648C"/>
    <w:rsid w:val="0056667A"/>
    <w:rsid w:val="00566C2C"/>
    <w:rsid w:val="0057082B"/>
    <w:rsid w:val="0057093F"/>
    <w:rsid w:val="00570EE3"/>
    <w:rsid w:val="00570F38"/>
    <w:rsid w:val="0057142A"/>
    <w:rsid w:val="0057223C"/>
    <w:rsid w:val="005727C3"/>
    <w:rsid w:val="00572923"/>
    <w:rsid w:val="00573F94"/>
    <w:rsid w:val="00574023"/>
    <w:rsid w:val="0057495A"/>
    <w:rsid w:val="005754C6"/>
    <w:rsid w:val="005755BA"/>
    <w:rsid w:val="00575A99"/>
    <w:rsid w:val="00576674"/>
    <w:rsid w:val="0057689C"/>
    <w:rsid w:val="0057710A"/>
    <w:rsid w:val="005800C6"/>
    <w:rsid w:val="0058094E"/>
    <w:rsid w:val="00580B42"/>
    <w:rsid w:val="00581101"/>
    <w:rsid w:val="00581127"/>
    <w:rsid w:val="005812A5"/>
    <w:rsid w:val="00581DB3"/>
    <w:rsid w:val="00581F47"/>
    <w:rsid w:val="00582394"/>
    <w:rsid w:val="00582FF6"/>
    <w:rsid w:val="00584322"/>
    <w:rsid w:val="00584682"/>
    <w:rsid w:val="005847BA"/>
    <w:rsid w:val="005851DF"/>
    <w:rsid w:val="005852D9"/>
    <w:rsid w:val="005856AF"/>
    <w:rsid w:val="0058659E"/>
    <w:rsid w:val="00586743"/>
    <w:rsid w:val="0058683F"/>
    <w:rsid w:val="0058697E"/>
    <w:rsid w:val="00586DC3"/>
    <w:rsid w:val="00587142"/>
    <w:rsid w:val="0058719C"/>
    <w:rsid w:val="00587635"/>
    <w:rsid w:val="00587B9F"/>
    <w:rsid w:val="0059046A"/>
    <w:rsid w:val="00591061"/>
    <w:rsid w:val="00591CC0"/>
    <w:rsid w:val="00593555"/>
    <w:rsid w:val="00593D66"/>
    <w:rsid w:val="005940E6"/>
    <w:rsid w:val="00595120"/>
    <w:rsid w:val="00595444"/>
    <w:rsid w:val="00595752"/>
    <w:rsid w:val="00595830"/>
    <w:rsid w:val="0059635A"/>
    <w:rsid w:val="00597BF9"/>
    <w:rsid w:val="005A0607"/>
    <w:rsid w:val="005A1445"/>
    <w:rsid w:val="005A1AAE"/>
    <w:rsid w:val="005A1BA9"/>
    <w:rsid w:val="005A1D95"/>
    <w:rsid w:val="005A1E51"/>
    <w:rsid w:val="005A273C"/>
    <w:rsid w:val="005A3C3E"/>
    <w:rsid w:val="005A417C"/>
    <w:rsid w:val="005A4FF9"/>
    <w:rsid w:val="005A6349"/>
    <w:rsid w:val="005A6D08"/>
    <w:rsid w:val="005A7004"/>
    <w:rsid w:val="005A7161"/>
    <w:rsid w:val="005A71C6"/>
    <w:rsid w:val="005A79A0"/>
    <w:rsid w:val="005A7CA2"/>
    <w:rsid w:val="005B0556"/>
    <w:rsid w:val="005B0691"/>
    <w:rsid w:val="005B06A7"/>
    <w:rsid w:val="005B0B40"/>
    <w:rsid w:val="005B1E1C"/>
    <w:rsid w:val="005B1F8F"/>
    <w:rsid w:val="005B2758"/>
    <w:rsid w:val="005B4BB0"/>
    <w:rsid w:val="005B57E9"/>
    <w:rsid w:val="005B686C"/>
    <w:rsid w:val="005B7073"/>
    <w:rsid w:val="005B78DC"/>
    <w:rsid w:val="005B7C0C"/>
    <w:rsid w:val="005C05C4"/>
    <w:rsid w:val="005C0A5E"/>
    <w:rsid w:val="005C1B2C"/>
    <w:rsid w:val="005C1B56"/>
    <w:rsid w:val="005C2374"/>
    <w:rsid w:val="005C2388"/>
    <w:rsid w:val="005C27A1"/>
    <w:rsid w:val="005C3286"/>
    <w:rsid w:val="005C354E"/>
    <w:rsid w:val="005C3B65"/>
    <w:rsid w:val="005C3EA9"/>
    <w:rsid w:val="005C42A0"/>
    <w:rsid w:val="005C4400"/>
    <w:rsid w:val="005C4486"/>
    <w:rsid w:val="005C4773"/>
    <w:rsid w:val="005C4ED0"/>
    <w:rsid w:val="005C52D0"/>
    <w:rsid w:val="005C59F1"/>
    <w:rsid w:val="005C64D5"/>
    <w:rsid w:val="005C6B22"/>
    <w:rsid w:val="005C6C8F"/>
    <w:rsid w:val="005C6D12"/>
    <w:rsid w:val="005C6FF6"/>
    <w:rsid w:val="005C7CB5"/>
    <w:rsid w:val="005C7F65"/>
    <w:rsid w:val="005D237C"/>
    <w:rsid w:val="005D27AB"/>
    <w:rsid w:val="005D2D27"/>
    <w:rsid w:val="005D2E31"/>
    <w:rsid w:val="005D2F84"/>
    <w:rsid w:val="005D31FC"/>
    <w:rsid w:val="005D349D"/>
    <w:rsid w:val="005D3865"/>
    <w:rsid w:val="005D4163"/>
    <w:rsid w:val="005D659E"/>
    <w:rsid w:val="005D6FD1"/>
    <w:rsid w:val="005D71B6"/>
    <w:rsid w:val="005D7746"/>
    <w:rsid w:val="005D79AB"/>
    <w:rsid w:val="005D7E63"/>
    <w:rsid w:val="005D7EF2"/>
    <w:rsid w:val="005E0DF7"/>
    <w:rsid w:val="005E138C"/>
    <w:rsid w:val="005E1DCA"/>
    <w:rsid w:val="005E1DF1"/>
    <w:rsid w:val="005E262A"/>
    <w:rsid w:val="005E29D4"/>
    <w:rsid w:val="005E2C13"/>
    <w:rsid w:val="005E2E1F"/>
    <w:rsid w:val="005E3DF0"/>
    <w:rsid w:val="005E3EA5"/>
    <w:rsid w:val="005E40A7"/>
    <w:rsid w:val="005E4C87"/>
    <w:rsid w:val="005E4E36"/>
    <w:rsid w:val="005E51EC"/>
    <w:rsid w:val="005E5E82"/>
    <w:rsid w:val="005E64A8"/>
    <w:rsid w:val="005E66B9"/>
    <w:rsid w:val="005E6E8F"/>
    <w:rsid w:val="005E6F9A"/>
    <w:rsid w:val="005E761B"/>
    <w:rsid w:val="005E7F1A"/>
    <w:rsid w:val="005F004A"/>
    <w:rsid w:val="005F0F4C"/>
    <w:rsid w:val="005F1FE6"/>
    <w:rsid w:val="005F2913"/>
    <w:rsid w:val="005F2E33"/>
    <w:rsid w:val="005F39EA"/>
    <w:rsid w:val="005F4ED3"/>
    <w:rsid w:val="005F6F73"/>
    <w:rsid w:val="00600705"/>
    <w:rsid w:val="00601D33"/>
    <w:rsid w:val="0060247F"/>
    <w:rsid w:val="006034A6"/>
    <w:rsid w:val="00604EF5"/>
    <w:rsid w:val="00605AF0"/>
    <w:rsid w:val="00605AFB"/>
    <w:rsid w:val="00605BDB"/>
    <w:rsid w:val="00605F95"/>
    <w:rsid w:val="00606995"/>
    <w:rsid w:val="00606C9D"/>
    <w:rsid w:val="00607155"/>
    <w:rsid w:val="006071CF"/>
    <w:rsid w:val="0060724E"/>
    <w:rsid w:val="006106D6"/>
    <w:rsid w:val="00610A62"/>
    <w:rsid w:val="0061152B"/>
    <w:rsid w:val="00611790"/>
    <w:rsid w:val="0061184C"/>
    <w:rsid w:val="006119F9"/>
    <w:rsid w:val="00611E89"/>
    <w:rsid w:val="0061278B"/>
    <w:rsid w:val="00612FA6"/>
    <w:rsid w:val="00613942"/>
    <w:rsid w:val="00613C3A"/>
    <w:rsid w:val="006146FF"/>
    <w:rsid w:val="00615574"/>
    <w:rsid w:val="0061591F"/>
    <w:rsid w:val="0061645B"/>
    <w:rsid w:val="006176E6"/>
    <w:rsid w:val="006209E2"/>
    <w:rsid w:val="00620C8D"/>
    <w:rsid w:val="00622123"/>
    <w:rsid w:val="00622CB3"/>
    <w:rsid w:val="006237C5"/>
    <w:rsid w:val="00625287"/>
    <w:rsid w:val="00625D51"/>
    <w:rsid w:val="006275D6"/>
    <w:rsid w:val="0062763A"/>
    <w:rsid w:val="00627915"/>
    <w:rsid w:val="00627C1E"/>
    <w:rsid w:val="00630A0F"/>
    <w:rsid w:val="00630D0A"/>
    <w:rsid w:val="0063128C"/>
    <w:rsid w:val="00631DB0"/>
    <w:rsid w:val="0063243A"/>
    <w:rsid w:val="0063350A"/>
    <w:rsid w:val="0063441E"/>
    <w:rsid w:val="006351F0"/>
    <w:rsid w:val="00635584"/>
    <w:rsid w:val="00635BCC"/>
    <w:rsid w:val="00635D11"/>
    <w:rsid w:val="0063604D"/>
    <w:rsid w:val="006365E4"/>
    <w:rsid w:val="00636713"/>
    <w:rsid w:val="00637022"/>
    <w:rsid w:val="00637ACB"/>
    <w:rsid w:val="00637E0F"/>
    <w:rsid w:val="0064010B"/>
    <w:rsid w:val="006414F4"/>
    <w:rsid w:val="006423F1"/>
    <w:rsid w:val="006431F9"/>
    <w:rsid w:val="006435E2"/>
    <w:rsid w:val="00643727"/>
    <w:rsid w:val="006438F4"/>
    <w:rsid w:val="00643A5D"/>
    <w:rsid w:val="00643DD2"/>
    <w:rsid w:val="00644103"/>
    <w:rsid w:val="006449DB"/>
    <w:rsid w:val="00644A00"/>
    <w:rsid w:val="00644C2C"/>
    <w:rsid w:val="00645664"/>
    <w:rsid w:val="006457ED"/>
    <w:rsid w:val="00645953"/>
    <w:rsid w:val="00645A01"/>
    <w:rsid w:val="006461F6"/>
    <w:rsid w:val="00646533"/>
    <w:rsid w:val="0064778C"/>
    <w:rsid w:val="00650876"/>
    <w:rsid w:val="00650B63"/>
    <w:rsid w:val="00651584"/>
    <w:rsid w:val="0065177D"/>
    <w:rsid w:val="006517B9"/>
    <w:rsid w:val="00651941"/>
    <w:rsid w:val="00651CE1"/>
    <w:rsid w:val="0065219B"/>
    <w:rsid w:val="0065224D"/>
    <w:rsid w:val="00653176"/>
    <w:rsid w:val="00654274"/>
    <w:rsid w:val="00654743"/>
    <w:rsid w:val="00654B17"/>
    <w:rsid w:val="00655904"/>
    <w:rsid w:val="00656AC9"/>
    <w:rsid w:val="006572BA"/>
    <w:rsid w:val="00657F0B"/>
    <w:rsid w:val="006603BB"/>
    <w:rsid w:val="00660721"/>
    <w:rsid w:val="006607EA"/>
    <w:rsid w:val="00660F57"/>
    <w:rsid w:val="00660F8D"/>
    <w:rsid w:val="00661563"/>
    <w:rsid w:val="00661FFF"/>
    <w:rsid w:val="0066204B"/>
    <w:rsid w:val="006636B9"/>
    <w:rsid w:val="006638A5"/>
    <w:rsid w:val="006649D0"/>
    <w:rsid w:val="00664BE2"/>
    <w:rsid w:val="00664E82"/>
    <w:rsid w:val="006659DA"/>
    <w:rsid w:val="00666E3B"/>
    <w:rsid w:val="00667756"/>
    <w:rsid w:val="006714E9"/>
    <w:rsid w:val="006718E4"/>
    <w:rsid w:val="00672247"/>
    <w:rsid w:val="00672753"/>
    <w:rsid w:val="00673C88"/>
    <w:rsid w:val="00674B36"/>
    <w:rsid w:val="00674DC3"/>
    <w:rsid w:val="00676C81"/>
    <w:rsid w:val="0067727C"/>
    <w:rsid w:val="00677FDC"/>
    <w:rsid w:val="0068025C"/>
    <w:rsid w:val="006808E5"/>
    <w:rsid w:val="006813B1"/>
    <w:rsid w:val="00681CB7"/>
    <w:rsid w:val="00682CCE"/>
    <w:rsid w:val="00682E94"/>
    <w:rsid w:val="006836B2"/>
    <w:rsid w:val="00683A28"/>
    <w:rsid w:val="00683D6D"/>
    <w:rsid w:val="0068408C"/>
    <w:rsid w:val="00684AFF"/>
    <w:rsid w:val="00684D0D"/>
    <w:rsid w:val="006851AE"/>
    <w:rsid w:val="0068531A"/>
    <w:rsid w:val="0068578C"/>
    <w:rsid w:val="006858F7"/>
    <w:rsid w:val="00685934"/>
    <w:rsid w:val="00685956"/>
    <w:rsid w:val="00685BD3"/>
    <w:rsid w:val="0068623E"/>
    <w:rsid w:val="0068665E"/>
    <w:rsid w:val="0068686E"/>
    <w:rsid w:val="00686DDF"/>
    <w:rsid w:val="006874C5"/>
    <w:rsid w:val="0069018B"/>
    <w:rsid w:val="00690C32"/>
    <w:rsid w:val="00691AC5"/>
    <w:rsid w:val="00691B83"/>
    <w:rsid w:val="006925E6"/>
    <w:rsid w:val="00692705"/>
    <w:rsid w:val="00692949"/>
    <w:rsid w:val="00692C9C"/>
    <w:rsid w:val="00693BE6"/>
    <w:rsid w:val="0069791C"/>
    <w:rsid w:val="006A0918"/>
    <w:rsid w:val="006A0DB9"/>
    <w:rsid w:val="006A1286"/>
    <w:rsid w:val="006A12C1"/>
    <w:rsid w:val="006A166E"/>
    <w:rsid w:val="006A2C09"/>
    <w:rsid w:val="006A3896"/>
    <w:rsid w:val="006A3E26"/>
    <w:rsid w:val="006A3F72"/>
    <w:rsid w:val="006A4C34"/>
    <w:rsid w:val="006A52BB"/>
    <w:rsid w:val="006A52BD"/>
    <w:rsid w:val="006A5D25"/>
    <w:rsid w:val="006A5EFE"/>
    <w:rsid w:val="006A6132"/>
    <w:rsid w:val="006A6B89"/>
    <w:rsid w:val="006A6FCF"/>
    <w:rsid w:val="006A7300"/>
    <w:rsid w:val="006A77A3"/>
    <w:rsid w:val="006A78E3"/>
    <w:rsid w:val="006A7DFF"/>
    <w:rsid w:val="006B0112"/>
    <w:rsid w:val="006B076B"/>
    <w:rsid w:val="006B0BA7"/>
    <w:rsid w:val="006B0ECF"/>
    <w:rsid w:val="006B0F01"/>
    <w:rsid w:val="006B1088"/>
    <w:rsid w:val="006B1DE5"/>
    <w:rsid w:val="006B284B"/>
    <w:rsid w:val="006B2A5D"/>
    <w:rsid w:val="006B2C7B"/>
    <w:rsid w:val="006B2CAB"/>
    <w:rsid w:val="006B3260"/>
    <w:rsid w:val="006B3F5F"/>
    <w:rsid w:val="006B3F97"/>
    <w:rsid w:val="006B57E4"/>
    <w:rsid w:val="006B5B8B"/>
    <w:rsid w:val="006B5D2E"/>
    <w:rsid w:val="006B60D2"/>
    <w:rsid w:val="006B6C6F"/>
    <w:rsid w:val="006C0475"/>
    <w:rsid w:val="006C0F59"/>
    <w:rsid w:val="006C1EF2"/>
    <w:rsid w:val="006C1F00"/>
    <w:rsid w:val="006C24AF"/>
    <w:rsid w:val="006C39E9"/>
    <w:rsid w:val="006C3DBE"/>
    <w:rsid w:val="006C4889"/>
    <w:rsid w:val="006C4ED0"/>
    <w:rsid w:val="006C564C"/>
    <w:rsid w:val="006C5BF7"/>
    <w:rsid w:val="006C6D66"/>
    <w:rsid w:val="006C7575"/>
    <w:rsid w:val="006C75B0"/>
    <w:rsid w:val="006C75DE"/>
    <w:rsid w:val="006D0075"/>
    <w:rsid w:val="006D0496"/>
    <w:rsid w:val="006D0856"/>
    <w:rsid w:val="006D2248"/>
    <w:rsid w:val="006D2314"/>
    <w:rsid w:val="006D2D0B"/>
    <w:rsid w:val="006D31C5"/>
    <w:rsid w:val="006D39FE"/>
    <w:rsid w:val="006D535C"/>
    <w:rsid w:val="006D61C4"/>
    <w:rsid w:val="006D66D0"/>
    <w:rsid w:val="006D765C"/>
    <w:rsid w:val="006D78F7"/>
    <w:rsid w:val="006D7D32"/>
    <w:rsid w:val="006E07AB"/>
    <w:rsid w:val="006E0B76"/>
    <w:rsid w:val="006E1AAB"/>
    <w:rsid w:val="006E1ADC"/>
    <w:rsid w:val="006E2E4D"/>
    <w:rsid w:val="006E33E9"/>
    <w:rsid w:val="006E3567"/>
    <w:rsid w:val="006E3900"/>
    <w:rsid w:val="006E4913"/>
    <w:rsid w:val="006E4F6B"/>
    <w:rsid w:val="006E5E2D"/>
    <w:rsid w:val="006E685E"/>
    <w:rsid w:val="006E68E8"/>
    <w:rsid w:val="006E6D11"/>
    <w:rsid w:val="006E75B6"/>
    <w:rsid w:val="006E77F5"/>
    <w:rsid w:val="006F13EF"/>
    <w:rsid w:val="006F1AF1"/>
    <w:rsid w:val="006F1B44"/>
    <w:rsid w:val="006F1E0A"/>
    <w:rsid w:val="006F1E3E"/>
    <w:rsid w:val="006F4327"/>
    <w:rsid w:val="006F477A"/>
    <w:rsid w:val="006F4D0E"/>
    <w:rsid w:val="006F4EC7"/>
    <w:rsid w:val="006F5601"/>
    <w:rsid w:val="006F5983"/>
    <w:rsid w:val="006F61C1"/>
    <w:rsid w:val="006F7B9D"/>
    <w:rsid w:val="007004FF"/>
    <w:rsid w:val="00700D2C"/>
    <w:rsid w:val="0070267B"/>
    <w:rsid w:val="0070284F"/>
    <w:rsid w:val="00702A74"/>
    <w:rsid w:val="0070351B"/>
    <w:rsid w:val="00705BE9"/>
    <w:rsid w:val="00706478"/>
    <w:rsid w:val="007065F6"/>
    <w:rsid w:val="007066B7"/>
    <w:rsid w:val="0070717E"/>
    <w:rsid w:val="007102D1"/>
    <w:rsid w:val="007104CD"/>
    <w:rsid w:val="00711081"/>
    <w:rsid w:val="00711635"/>
    <w:rsid w:val="00711D4F"/>
    <w:rsid w:val="007127C9"/>
    <w:rsid w:val="00712EA1"/>
    <w:rsid w:val="007136D1"/>
    <w:rsid w:val="00713CAE"/>
    <w:rsid w:val="0071419D"/>
    <w:rsid w:val="00714820"/>
    <w:rsid w:val="00715B95"/>
    <w:rsid w:val="00717897"/>
    <w:rsid w:val="007210E4"/>
    <w:rsid w:val="007210E7"/>
    <w:rsid w:val="00721450"/>
    <w:rsid w:val="007218AD"/>
    <w:rsid w:val="0072292A"/>
    <w:rsid w:val="0072394E"/>
    <w:rsid w:val="00723D1B"/>
    <w:rsid w:val="0072440A"/>
    <w:rsid w:val="00725CF0"/>
    <w:rsid w:val="00725F73"/>
    <w:rsid w:val="00726674"/>
    <w:rsid w:val="00726CB4"/>
    <w:rsid w:val="007273AB"/>
    <w:rsid w:val="007279B5"/>
    <w:rsid w:val="00730030"/>
    <w:rsid w:val="00730867"/>
    <w:rsid w:val="00730FE8"/>
    <w:rsid w:val="00732EC3"/>
    <w:rsid w:val="007335D1"/>
    <w:rsid w:val="00734238"/>
    <w:rsid w:val="007342FA"/>
    <w:rsid w:val="00734472"/>
    <w:rsid w:val="00734DC5"/>
    <w:rsid w:val="0073597A"/>
    <w:rsid w:val="00735EF7"/>
    <w:rsid w:val="00736043"/>
    <w:rsid w:val="00737222"/>
    <w:rsid w:val="0073735B"/>
    <w:rsid w:val="0073759A"/>
    <w:rsid w:val="00737981"/>
    <w:rsid w:val="007379CD"/>
    <w:rsid w:val="00740345"/>
    <w:rsid w:val="00740954"/>
    <w:rsid w:val="00741180"/>
    <w:rsid w:val="00741D5B"/>
    <w:rsid w:val="00742395"/>
    <w:rsid w:val="00743F54"/>
    <w:rsid w:val="0074425D"/>
    <w:rsid w:val="007442AE"/>
    <w:rsid w:val="00744C21"/>
    <w:rsid w:val="00744E1A"/>
    <w:rsid w:val="00744F72"/>
    <w:rsid w:val="007457C8"/>
    <w:rsid w:val="007463C8"/>
    <w:rsid w:val="007464CA"/>
    <w:rsid w:val="0074688A"/>
    <w:rsid w:val="00746ED2"/>
    <w:rsid w:val="0074736A"/>
    <w:rsid w:val="00747418"/>
    <w:rsid w:val="00747642"/>
    <w:rsid w:val="00747942"/>
    <w:rsid w:val="00747B6E"/>
    <w:rsid w:val="00747DCC"/>
    <w:rsid w:val="00747DDB"/>
    <w:rsid w:val="00750678"/>
    <w:rsid w:val="0075091B"/>
    <w:rsid w:val="00750D2F"/>
    <w:rsid w:val="007513E6"/>
    <w:rsid w:val="0075178C"/>
    <w:rsid w:val="00751D2D"/>
    <w:rsid w:val="007528EC"/>
    <w:rsid w:val="00752CA8"/>
    <w:rsid w:val="007531FB"/>
    <w:rsid w:val="00753E36"/>
    <w:rsid w:val="00753F1D"/>
    <w:rsid w:val="00754092"/>
    <w:rsid w:val="0075469A"/>
    <w:rsid w:val="00755E63"/>
    <w:rsid w:val="00756659"/>
    <w:rsid w:val="00756BC7"/>
    <w:rsid w:val="00757143"/>
    <w:rsid w:val="0075719A"/>
    <w:rsid w:val="00757262"/>
    <w:rsid w:val="00757984"/>
    <w:rsid w:val="00760440"/>
    <w:rsid w:val="00760919"/>
    <w:rsid w:val="00760F4E"/>
    <w:rsid w:val="0076175F"/>
    <w:rsid w:val="00762C18"/>
    <w:rsid w:val="0076336D"/>
    <w:rsid w:val="00763A82"/>
    <w:rsid w:val="00766203"/>
    <w:rsid w:val="007665FF"/>
    <w:rsid w:val="00767021"/>
    <w:rsid w:val="00767118"/>
    <w:rsid w:val="00767A81"/>
    <w:rsid w:val="00767D27"/>
    <w:rsid w:val="0077035F"/>
    <w:rsid w:val="007708D0"/>
    <w:rsid w:val="007709CA"/>
    <w:rsid w:val="00770AB9"/>
    <w:rsid w:val="0077134E"/>
    <w:rsid w:val="00771ADB"/>
    <w:rsid w:val="00771BE5"/>
    <w:rsid w:val="00771D84"/>
    <w:rsid w:val="00771F90"/>
    <w:rsid w:val="00772B5E"/>
    <w:rsid w:val="00772BED"/>
    <w:rsid w:val="00772F54"/>
    <w:rsid w:val="00776B75"/>
    <w:rsid w:val="0077740B"/>
    <w:rsid w:val="0077777F"/>
    <w:rsid w:val="00777C44"/>
    <w:rsid w:val="007807B4"/>
    <w:rsid w:val="00781070"/>
    <w:rsid w:val="007814FD"/>
    <w:rsid w:val="00781505"/>
    <w:rsid w:val="007828EE"/>
    <w:rsid w:val="00782FAD"/>
    <w:rsid w:val="0078361F"/>
    <w:rsid w:val="0078376A"/>
    <w:rsid w:val="00783982"/>
    <w:rsid w:val="0078418B"/>
    <w:rsid w:val="007849C9"/>
    <w:rsid w:val="007849FB"/>
    <w:rsid w:val="00784A54"/>
    <w:rsid w:val="0078554B"/>
    <w:rsid w:val="00786296"/>
    <w:rsid w:val="007867CF"/>
    <w:rsid w:val="007904FD"/>
    <w:rsid w:val="00790595"/>
    <w:rsid w:val="00790712"/>
    <w:rsid w:val="00790907"/>
    <w:rsid w:val="00791599"/>
    <w:rsid w:val="007919A8"/>
    <w:rsid w:val="0079226B"/>
    <w:rsid w:val="00792B7E"/>
    <w:rsid w:val="00792FEF"/>
    <w:rsid w:val="007937F6"/>
    <w:rsid w:val="00793DEE"/>
    <w:rsid w:val="00794487"/>
    <w:rsid w:val="00794748"/>
    <w:rsid w:val="00794B22"/>
    <w:rsid w:val="00794C29"/>
    <w:rsid w:val="00794C90"/>
    <w:rsid w:val="00795889"/>
    <w:rsid w:val="00795DCD"/>
    <w:rsid w:val="00796366"/>
    <w:rsid w:val="007979E6"/>
    <w:rsid w:val="007A081E"/>
    <w:rsid w:val="007A158D"/>
    <w:rsid w:val="007A1698"/>
    <w:rsid w:val="007A16A0"/>
    <w:rsid w:val="007A1BC1"/>
    <w:rsid w:val="007A28EA"/>
    <w:rsid w:val="007A2C04"/>
    <w:rsid w:val="007A2C53"/>
    <w:rsid w:val="007A3C02"/>
    <w:rsid w:val="007A60A3"/>
    <w:rsid w:val="007A658F"/>
    <w:rsid w:val="007A6F44"/>
    <w:rsid w:val="007A72F1"/>
    <w:rsid w:val="007A7DDD"/>
    <w:rsid w:val="007B009D"/>
    <w:rsid w:val="007B0A93"/>
    <w:rsid w:val="007B0D68"/>
    <w:rsid w:val="007B12BD"/>
    <w:rsid w:val="007B3604"/>
    <w:rsid w:val="007B3F12"/>
    <w:rsid w:val="007B4166"/>
    <w:rsid w:val="007B585C"/>
    <w:rsid w:val="007B65D4"/>
    <w:rsid w:val="007B697E"/>
    <w:rsid w:val="007B6AF2"/>
    <w:rsid w:val="007B6E5D"/>
    <w:rsid w:val="007B77DC"/>
    <w:rsid w:val="007C0128"/>
    <w:rsid w:val="007C0313"/>
    <w:rsid w:val="007C08FC"/>
    <w:rsid w:val="007C0BA2"/>
    <w:rsid w:val="007C2A82"/>
    <w:rsid w:val="007C363B"/>
    <w:rsid w:val="007C3BCD"/>
    <w:rsid w:val="007C3CA1"/>
    <w:rsid w:val="007C3F91"/>
    <w:rsid w:val="007C48F6"/>
    <w:rsid w:val="007C5771"/>
    <w:rsid w:val="007C5776"/>
    <w:rsid w:val="007C627A"/>
    <w:rsid w:val="007C6C19"/>
    <w:rsid w:val="007C72E3"/>
    <w:rsid w:val="007C7534"/>
    <w:rsid w:val="007C7577"/>
    <w:rsid w:val="007C7B14"/>
    <w:rsid w:val="007C7D64"/>
    <w:rsid w:val="007D04EB"/>
    <w:rsid w:val="007D23E3"/>
    <w:rsid w:val="007D2857"/>
    <w:rsid w:val="007D3447"/>
    <w:rsid w:val="007D3652"/>
    <w:rsid w:val="007D3A03"/>
    <w:rsid w:val="007D4227"/>
    <w:rsid w:val="007D50C3"/>
    <w:rsid w:val="007D50F7"/>
    <w:rsid w:val="007D5ADF"/>
    <w:rsid w:val="007D5C49"/>
    <w:rsid w:val="007D5F8D"/>
    <w:rsid w:val="007D6545"/>
    <w:rsid w:val="007D697C"/>
    <w:rsid w:val="007D6F93"/>
    <w:rsid w:val="007D712C"/>
    <w:rsid w:val="007D782A"/>
    <w:rsid w:val="007E064D"/>
    <w:rsid w:val="007E0DB0"/>
    <w:rsid w:val="007E11E6"/>
    <w:rsid w:val="007E12F5"/>
    <w:rsid w:val="007E1607"/>
    <w:rsid w:val="007E2640"/>
    <w:rsid w:val="007E2669"/>
    <w:rsid w:val="007E2CEB"/>
    <w:rsid w:val="007E32A3"/>
    <w:rsid w:val="007E4429"/>
    <w:rsid w:val="007E51E2"/>
    <w:rsid w:val="007E5355"/>
    <w:rsid w:val="007E5408"/>
    <w:rsid w:val="007E598F"/>
    <w:rsid w:val="007E6986"/>
    <w:rsid w:val="007E7708"/>
    <w:rsid w:val="007E7772"/>
    <w:rsid w:val="007E7FDE"/>
    <w:rsid w:val="007F02E3"/>
    <w:rsid w:val="007F09ED"/>
    <w:rsid w:val="007F0E9E"/>
    <w:rsid w:val="007F31B8"/>
    <w:rsid w:val="007F3988"/>
    <w:rsid w:val="007F3996"/>
    <w:rsid w:val="007F3BA3"/>
    <w:rsid w:val="007F4315"/>
    <w:rsid w:val="007F47A8"/>
    <w:rsid w:val="007F4A28"/>
    <w:rsid w:val="007F5244"/>
    <w:rsid w:val="007F54A2"/>
    <w:rsid w:val="007F5D02"/>
    <w:rsid w:val="007F6974"/>
    <w:rsid w:val="007F714C"/>
    <w:rsid w:val="007F7D71"/>
    <w:rsid w:val="0080008C"/>
    <w:rsid w:val="00800775"/>
    <w:rsid w:val="00801680"/>
    <w:rsid w:val="00802201"/>
    <w:rsid w:val="008032B3"/>
    <w:rsid w:val="008037F9"/>
    <w:rsid w:val="00803D2A"/>
    <w:rsid w:val="00805615"/>
    <w:rsid w:val="008060F4"/>
    <w:rsid w:val="00806118"/>
    <w:rsid w:val="00806419"/>
    <w:rsid w:val="00806925"/>
    <w:rsid w:val="0080693D"/>
    <w:rsid w:val="00806F0E"/>
    <w:rsid w:val="008073C0"/>
    <w:rsid w:val="00807ADF"/>
    <w:rsid w:val="008102AA"/>
    <w:rsid w:val="00810467"/>
    <w:rsid w:val="0081079A"/>
    <w:rsid w:val="00811F67"/>
    <w:rsid w:val="00812250"/>
    <w:rsid w:val="00812E3D"/>
    <w:rsid w:val="00812EE3"/>
    <w:rsid w:val="00813007"/>
    <w:rsid w:val="0081302C"/>
    <w:rsid w:val="008139BC"/>
    <w:rsid w:val="00813E07"/>
    <w:rsid w:val="00813F9C"/>
    <w:rsid w:val="00816AFD"/>
    <w:rsid w:val="00816D85"/>
    <w:rsid w:val="00817F92"/>
    <w:rsid w:val="00820E33"/>
    <w:rsid w:val="0082123E"/>
    <w:rsid w:val="00821F81"/>
    <w:rsid w:val="00822D8F"/>
    <w:rsid w:val="00822F9C"/>
    <w:rsid w:val="00823BF7"/>
    <w:rsid w:val="00823FB3"/>
    <w:rsid w:val="008244D8"/>
    <w:rsid w:val="00824654"/>
    <w:rsid w:val="00824874"/>
    <w:rsid w:val="0082555A"/>
    <w:rsid w:val="008261D5"/>
    <w:rsid w:val="0082719B"/>
    <w:rsid w:val="00830A77"/>
    <w:rsid w:val="00830DBC"/>
    <w:rsid w:val="00831253"/>
    <w:rsid w:val="00831322"/>
    <w:rsid w:val="008317A6"/>
    <w:rsid w:val="0083195D"/>
    <w:rsid w:val="00831C23"/>
    <w:rsid w:val="0083223F"/>
    <w:rsid w:val="008323F3"/>
    <w:rsid w:val="00832D99"/>
    <w:rsid w:val="00832FB4"/>
    <w:rsid w:val="0083300A"/>
    <w:rsid w:val="00833074"/>
    <w:rsid w:val="0083368D"/>
    <w:rsid w:val="00833DD1"/>
    <w:rsid w:val="0083473C"/>
    <w:rsid w:val="00834D90"/>
    <w:rsid w:val="00835605"/>
    <w:rsid w:val="00835B5F"/>
    <w:rsid w:val="008369D4"/>
    <w:rsid w:val="00836F20"/>
    <w:rsid w:val="00837043"/>
    <w:rsid w:val="00840D22"/>
    <w:rsid w:val="00840DAF"/>
    <w:rsid w:val="0084196B"/>
    <w:rsid w:val="00842244"/>
    <w:rsid w:val="008422B7"/>
    <w:rsid w:val="008426BF"/>
    <w:rsid w:val="00842905"/>
    <w:rsid w:val="0084375B"/>
    <w:rsid w:val="00843B15"/>
    <w:rsid w:val="008445F9"/>
    <w:rsid w:val="008447A0"/>
    <w:rsid w:val="00844A1D"/>
    <w:rsid w:val="00845353"/>
    <w:rsid w:val="0084614A"/>
    <w:rsid w:val="00846253"/>
    <w:rsid w:val="00846B61"/>
    <w:rsid w:val="00850033"/>
    <w:rsid w:val="00850231"/>
    <w:rsid w:val="008528AA"/>
    <w:rsid w:val="00852FB9"/>
    <w:rsid w:val="00853D98"/>
    <w:rsid w:val="00853E5F"/>
    <w:rsid w:val="0085654A"/>
    <w:rsid w:val="008565E9"/>
    <w:rsid w:val="008568B6"/>
    <w:rsid w:val="0085697F"/>
    <w:rsid w:val="00856A1B"/>
    <w:rsid w:val="0085762D"/>
    <w:rsid w:val="00857D15"/>
    <w:rsid w:val="00860B28"/>
    <w:rsid w:val="0086129D"/>
    <w:rsid w:val="00861CEB"/>
    <w:rsid w:val="0086250C"/>
    <w:rsid w:val="00862D2F"/>
    <w:rsid w:val="0086437E"/>
    <w:rsid w:val="008644BA"/>
    <w:rsid w:val="0086457B"/>
    <w:rsid w:val="008654FC"/>
    <w:rsid w:val="00865A93"/>
    <w:rsid w:val="0086601A"/>
    <w:rsid w:val="0086621F"/>
    <w:rsid w:val="00866259"/>
    <w:rsid w:val="00866E29"/>
    <w:rsid w:val="0086704A"/>
    <w:rsid w:val="00867932"/>
    <w:rsid w:val="00867A69"/>
    <w:rsid w:val="00867D52"/>
    <w:rsid w:val="00867EB5"/>
    <w:rsid w:val="00870DFB"/>
    <w:rsid w:val="008712BC"/>
    <w:rsid w:val="00871D6C"/>
    <w:rsid w:val="00871DBB"/>
    <w:rsid w:val="00871F0A"/>
    <w:rsid w:val="008734DA"/>
    <w:rsid w:val="0087384B"/>
    <w:rsid w:val="0087399D"/>
    <w:rsid w:val="00874293"/>
    <w:rsid w:val="00874A71"/>
    <w:rsid w:val="00875B02"/>
    <w:rsid w:val="00875DF7"/>
    <w:rsid w:val="00875F22"/>
    <w:rsid w:val="00875F74"/>
    <w:rsid w:val="00876332"/>
    <w:rsid w:val="00876967"/>
    <w:rsid w:val="00876CF1"/>
    <w:rsid w:val="00877CDB"/>
    <w:rsid w:val="00880E45"/>
    <w:rsid w:val="00880F09"/>
    <w:rsid w:val="00881DE7"/>
    <w:rsid w:val="00882E08"/>
    <w:rsid w:val="00882F23"/>
    <w:rsid w:val="008849E7"/>
    <w:rsid w:val="00884A5B"/>
    <w:rsid w:val="0088625D"/>
    <w:rsid w:val="00886A54"/>
    <w:rsid w:val="008871F8"/>
    <w:rsid w:val="0089039A"/>
    <w:rsid w:val="00890830"/>
    <w:rsid w:val="00890A3D"/>
    <w:rsid w:val="00892546"/>
    <w:rsid w:val="00892D6B"/>
    <w:rsid w:val="00892EFE"/>
    <w:rsid w:val="00893600"/>
    <w:rsid w:val="00893632"/>
    <w:rsid w:val="0089373F"/>
    <w:rsid w:val="00893BB7"/>
    <w:rsid w:val="008940E4"/>
    <w:rsid w:val="00894BDC"/>
    <w:rsid w:val="00894C7D"/>
    <w:rsid w:val="008956BA"/>
    <w:rsid w:val="008958F0"/>
    <w:rsid w:val="00895AE4"/>
    <w:rsid w:val="00896529"/>
    <w:rsid w:val="008A11AD"/>
    <w:rsid w:val="008A18D6"/>
    <w:rsid w:val="008A1AA6"/>
    <w:rsid w:val="008A36C7"/>
    <w:rsid w:val="008A3C16"/>
    <w:rsid w:val="008A41C9"/>
    <w:rsid w:val="008A425C"/>
    <w:rsid w:val="008A4410"/>
    <w:rsid w:val="008A46A2"/>
    <w:rsid w:val="008A53B3"/>
    <w:rsid w:val="008A559C"/>
    <w:rsid w:val="008A57C6"/>
    <w:rsid w:val="008A638D"/>
    <w:rsid w:val="008A6411"/>
    <w:rsid w:val="008A6AE7"/>
    <w:rsid w:val="008A71CD"/>
    <w:rsid w:val="008A78F9"/>
    <w:rsid w:val="008B0088"/>
    <w:rsid w:val="008B069D"/>
    <w:rsid w:val="008B1227"/>
    <w:rsid w:val="008B1338"/>
    <w:rsid w:val="008B15A6"/>
    <w:rsid w:val="008B198C"/>
    <w:rsid w:val="008B219A"/>
    <w:rsid w:val="008B2A17"/>
    <w:rsid w:val="008B2BD7"/>
    <w:rsid w:val="008B2C81"/>
    <w:rsid w:val="008B320A"/>
    <w:rsid w:val="008B3E74"/>
    <w:rsid w:val="008B414B"/>
    <w:rsid w:val="008B4D38"/>
    <w:rsid w:val="008B54D5"/>
    <w:rsid w:val="008B56AF"/>
    <w:rsid w:val="008B5727"/>
    <w:rsid w:val="008B66A0"/>
    <w:rsid w:val="008B683A"/>
    <w:rsid w:val="008B6C10"/>
    <w:rsid w:val="008B6E04"/>
    <w:rsid w:val="008B7EB1"/>
    <w:rsid w:val="008C03C8"/>
    <w:rsid w:val="008C1298"/>
    <w:rsid w:val="008C2E6C"/>
    <w:rsid w:val="008C3247"/>
    <w:rsid w:val="008C3695"/>
    <w:rsid w:val="008C3807"/>
    <w:rsid w:val="008C5C56"/>
    <w:rsid w:val="008C6ABD"/>
    <w:rsid w:val="008C7C30"/>
    <w:rsid w:val="008D06F0"/>
    <w:rsid w:val="008D0864"/>
    <w:rsid w:val="008D1608"/>
    <w:rsid w:val="008D309F"/>
    <w:rsid w:val="008D3312"/>
    <w:rsid w:val="008D3443"/>
    <w:rsid w:val="008D3D2C"/>
    <w:rsid w:val="008D484F"/>
    <w:rsid w:val="008D4D14"/>
    <w:rsid w:val="008D53B0"/>
    <w:rsid w:val="008D57DC"/>
    <w:rsid w:val="008D63E4"/>
    <w:rsid w:val="008D678B"/>
    <w:rsid w:val="008D7034"/>
    <w:rsid w:val="008D7365"/>
    <w:rsid w:val="008D7378"/>
    <w:rsid w:val="008D74D1"/>
    <w:rsid w:val="008D75AA"/>
    <w:rsid w:val="008D77AF"/>
    <w:rsid w:val="008D786B"/>
    <w:rsid w:val="008D7E53"/>
    <w:rsid w:val="008E03DE"/>
    <w:rsid w:val="008E0A29"/>
    <w:rsid w:val="008E19BC"/>
    <w:rsid w:val="008E34A4"/>
    <w:rsid w:val="008E35B9"/>
    <w:rsid w:val="008E417F"/>
    <w:rsid w:val="008E4592"/>
    <w:rsid w:val="008E4EF0"/>
    <w:rsid w:val="008E5B35"/>
    <w:rsid w:val="008E638D"/>
    <w:rsid w:val="008E64FF"/>
    <w:rsid w:val="008E660D"/>
    <w:rsid w:val="008E6DFD"/>
    <w:rsid w:val="008E7177"/>
    <w:rsid w:val="008E79B7"/>
    <w:rsid w:val="008F01CD"/>
    <w:rsid w:val="008F0690"/>
    <w:rsid w:val="008F0C8B"/>
    <w:rsid w:val="008F0F53"/>
    <w:rsid w:val="008F23BF"/>
    <w:rsid w:val="008F2537"/>
    <w:rsid w:val="008F2B8C"/>
    <w:rsid w:val="008F317F"/>
    <w:rsid w:val="008F32A4"/>
    <w:rsid w:val="008F4184"/>
    <w:rsid w:val="008F4EC2"/>
    <w:rsid w:val="008F52BB"/>
    <w:rsid w:val="008F6004"/>
    <w:rsid w:val="008F63C4"/>
    <w:rsid w:val="008F7072"/>
    <w:rsid w:val="008F76E3"/>
    <w:rsid w:val="009005CA"/>
    <w:rsid w:val="00900D95"/>
    <w:rsid w:val="00901308"/>
    <w:rsid w:val="009014B3"/>
    <w:rsid w:val="00902167"/>
    <w:rsid w:val="00902559"/>
    <w:rsid w:val="00902F86"/>
    <w:rsid w:val="00903491"/>
    <w:rsid w:val="0090392B"/>
    <w:rsid w:val="0090488E"/>
    <w:rsid w:val="00904A5C"/>
    <w:rsid w:val="00904F67"/>
    <w:rsid w:val="00906369"/>
    <w:rsid w:val="009063DE"/>
    <w:rsid w:val="00906829"/>
    <w:rsid w:val="00906CAE"/>
    <w:rsid w:val="0090736E"/>
    <w:rsid w:val="00910F2E"/>
    <w:rsid w:val="00910F4D"/>
    <w:rsid w:val="00911970"/>
    <w:rsid w:val="00912687"/>
    <w:rsid w:val="00913771"/>
    <w:rsid w:val="00913799"/>
    <w:rsid w:val="00913955"/>
    <w:rsid w:val="0091399C"/>
    <w:rsid w:val="00913C0C"/>
    <w:rsid w:val="00913D23"/>
    <w:rsid w:val="00914562"/>
    <w:rsid w:val="0091466D"/>
    <w:rsid w:val="00914DB7"/>
    <w:rsid w:val="0091642B"/>
    <w:rsid w:val="0091711E"/>
    <w:rsid w:val="00920EF5"/>
    <w:rsid w:val="00921FE5"/>
    <w:rsid w:val="00922D37"/>
    <w:rsid w:val="00922EA4"/>
    <w:rsid w:val="00923907"/>
    <w:rsid w:val="00924CAF"/>
    <w:rsid w:val="00925150"/>
    <w:rsid w:val="00925CBB"/>
    <w:rsid w:val="00925DAE"/>
    <w:rsid w:val="00926DAA"/>
    <w:rsid w:val="009273CF"/>
    <w:rsid w:val="0092793C"/>
    <w:rsid w:val="009300C6"/>
    <w:rsid w:val="00930E65"/>
    <w:rsid w:val="00931201"/>
    <w:rsid w:val="009312AD"/>
    <w:rsid w:val="009317EF"/>
    <w:rsid w:val="009318FD"/>
    <w:rsid w:val="009327B6"/>
    <w:rsid w:val="009331EC"/>
    <w:rsid w:val="00934288"/>
    <w:rsid w:val="00934768"/>
    <w:rsid w:val="00934BD2"/>
    <w:rsid w:val="00935FE8"/>
    <w:rsid w:val="00936FC5"/>
    <w:rsid w:val="009375B8"/>
    <w:rsid w:val="00937AC1"/>
    <w:rsid w:val="0094063C"/>
    <w:rsid w:val="009414F8"/>
    <w:rsid w:val="00942888"/>
    <w:rsid w:val="009431F6"/>
    <w:rsid w:val="009435D2"/>
    <w:rsid w:val="009437AD"/>
    <w:rsid w:val="0094445A"/>
    <w:rsid w:val="0094453C"/>
    <w:rsid w:val="009466F5"/>
    <w:rsid w:val="00947B61"/>
    <w:rsid w:val="00950083"/>
    <w:rsid w:val="0095018A"/>
    <w:rsid w:val="009509DA"/>
    <w:rsid w:val="00951B51"/>
    <w:rsid w:val="00952879"/>
    <w:rsid w:val="00953391"/>
    <w:rsid w:val="00953C5B"/>
    <w:rsid w:val="00953EAF"/>
    <w:rsid w:val="00953F57"/>
    <w:rsid w:val="009541A4"/>
    <w:rsid w:val="009543BF"/>
    <w:rsid w:val="00954A96"/>
    <w:rsid w:val="0095655A"/>
    <w:rsid w:val="00957163"/>
    <w:rsid w:val="009600EF"/>
    <w:rsid w:val="00960519"/>
    <w:rsid w:val="0096088B"/>
    <w:rsid w:val="00960915"/>
    <w:rsid w:val="009614D8"/>
    <w:rsid w:val="009627F4"/>
    <w:rsid w:val="00962CFB"/>
    <w:rsid w:val="009630AE"/>
    <w:rsid w:val="00963189"/>
    <w:rsid w:val="00964254"/>
    <w:rsid w:val="00964AD2"/>
    <w:rsid w:val="0096507F"/>
    <w:rsid w:val="00965500"/>
    <w:rsid w:val="0096581D"/>
    <w:rsid w:val="0096584D"/>
    <w:rsid w:val="009658E0"/>
    <w:rsid w:val="0096645F"/>
    <w:rsid w:val="00966471"/>
    <w:rsid w:val="0096799F"/>
    <w:rsid w:val="00967CFA"/>
    <w:rsid w:val="00970AD1"/>
    <w:rsid w:val="00970EDA"/>
    <w:rsid w:val="009722E2"/>
    <w:rsid w:val="0097262D"/>
    <w:rsid w:val="009736BD"/>
    <w:rsid w:val="00973884"/>
    <w:rsid w:val="00973E0C"/>
    <w:rsid w:val="009745E3"/>
    <w:rsid w:val="00974A85"/>
    <w:rsid w:val="00975128"/>
    <w:rsid w:val="00975413"/>
    <w:rsid w:val="0097620D"/>
    <w:rsid w:val="009774F6"/>
    <w:rsid w:val="00977898"/>
    <w:rsid w:val="00977982"/>
    <w:rsid w:val="009819A3"/>
    <w:rsid w:val="009819D0"/>
    <w:rsid w:val="009836DF"/>
    <w:rsid w:val="00984250"/>
    <w:rsid w:val="00984848"/>
    <w:rsid w:val="0098504F"/>
    <w:rsid w:val="00986D33"/>
    <w:rsid w:val="009879FE"/>
    <w:rsid w:val="00987C6A"/>
    <w:rsid w:val="0099002F"/>
    <w:rsid w:val="00990DF5"/>
    <w:rsid w:val="00991BC0"/>
    <w:rsid w:val="0099340E"/>
    <w:rsid w:val="0099403B"/>
    <w:rsid w:val="009945F3"/>
    <w:rsid w:val="00994E3A"/>
    <w:rsid w:val="00994F75"/>
    <w:rsid w:val="00995069"/>
    <w:rsid w:val="0099521C"/>
    <w:rsid w:val="00995586"/>
    <w:rsid w:val="009955BB"/>
    <w:rsid w:val="0099583A"/>
    <w:rsid w:val="0099728C"/>
    <w:rsid w:val="0099775D"/>
    <w:rsid w:val="009977AE"/>
    <w:rsid w:val="009A0A55"/>
    <w:rsid w:val="009A0CBF"/>
    <w:rsid w:val="009A1581"/>
    <w:rsid w:val="009A1680"/>
    <w:rsid w:val="009A1EDB"/>
    <w:rsid w:val="009A2E05"/>
    <w:rsid w:val="009A3EF3"/>
    <w:rsid w:val="009A3F1F"/>
    <w:rsid w:val="009A4589"/>
    <w:rsid w:val="009A488C"/>
    <w:rsid w:val="009A4CC5"/>
    <w:rsid w:val="009A4E43"/>
    <w:rsid w:val="009A4E8D"/>
    <w:rsid w:val="009A5370"/>
    <w:rsid w:val="009A5472"/>
    <w:rsid w:val="009A5CDB"/>
    <w:rsid w:val="009A5E79"/>
    <w:rsid w:val="009A60CB"/>
    <w:rsid w:val="009A6198"/>
    <w:rsid w:val="009A6216"/>
    <w:rsid w:val="009A6F49"/>
    <w:rsid w:val="009A751A"/>
    <w:rsid w:val="009B177A"/>
    <w:rsid w:val="009B266F"/>
    <w:rsid w:val="009B3683"/>
    <w:rsid w:val="009B3978"/>
    <w:rsid w:val="009B3D7B"/>
    <w:rsid w:val="009B411C"/>
    <w:rsid w:val="009B503F"/>
    <w:rsid w:val="009B5659"/>
    <w:rsid w:val="009B5F01"/>
    <w:rsid w:val="009B6BED"/>
    <w:rsid w:val="009B6CB8"/>
    <w:rsid w:val="009B6F43"/>
    <w:rsid w:val="009B79B4"/>
    <w:rsid w:val="009C0088"/>
    <w:rsid w:val="009C16B6"/>
    <w:rsid w:val="009C19EA"/>
    <w:rsid w:val="009C29AA"/>
    <w:rsid w:val="009C2D77"/>
    <w:rsid w:val="009C3649"/>
    <w:rsid w:val="009C38F0"/>
    <w:rsid w:val="009C4FAE"/>
    <w:rsid w:val="009C5350"/>
    <w:rsid w:val="009C682D"/>
    <w:rsid w:val="009C6869"/>
    <w:rsid w:val="009C7803"/>
    <w:rsid w:val="009C789E"/>
    <w:rsid w:val="009C7EC0"/>
    <w:rsid w:val="009D0321"/>
    <w:rsid w:val="009D0824"/>
    <w:rsid w:val="009D0A3C"/>
    <w:rsid w:val="009D0DB1"/>
    <w:rsid w:val="009D33DC"/>
    <w:rsid w:val="009D3945"/>
    <w:rsid w:val="009D56BB"/>
    <w:rsid w:val="009D5891"/>
    <w:rsid w:val="009D58B8"/>
    <w:rsid w:val="009D59D5"/>
    <w:rsid w:val="009D5D7B"/>
    <w:rsid w:val="009D7D9B"/>
    <w:rsid w:val="009E025C"/>
    <w:rsid w:val="009E04CE"/>
    <w:rsid w:val="009E1087"/>
    <w:rsid w:val="009E14E0"/>
    <w:rsid w:val="009E190B"/>
    <w:rsid w:val="009E19F1"/>
    <w:rsid w:val="009E28AD"/>
    <w:rsid w:val="009E32CD"/>
    <w:rsid w:val="009E334C"/>
    <w:rsid w:val="009E3D0B"/>
    <w:rsid w:val="009E441D"/>
    <w:rsid w:val="009E5A53"/>
    <w:rsid w:val="009E5C91"/>
    <w:rsid w:val="009E633C"/>
    <w:rsid w:val="009E730B"/>
    <w:rsid w:val="009E76DF"/>
    <w:rsid w:val="009F0189"/>
    <w:rsid w:val="009F15B5"/>
    <w:rsid w:val="009F18FD"/>
    <w:rsid w:val="009F1A0D"/>
    <w:rsid w:val="009F1F68"/>
    <w:rsid w:val="009F2F45"/>
    <w:rsid w:val="009F34E9"/>
    <w:rsid w:val="009F43E7"/>
    <w:rsid w:val="009F4FD3"/>
    <w:rsid w:val="009F55DA"/>
    <w:rsid w:val="009F5966"/>
    <w:rsid w:val="009F5C84"/>
    <w:rsid w:val="009F6C09"/>
    <w:rsid w:val="009F6EFF"/>
    <w:rsid w:val="009F6FAE"/>
    <w:rsid w:val="009F71D6"/>
    <w:rsid w:val="00A00681"/>
    <w:rsid w:val="00A00AE8"/>
    <w:rsid w:val="00A01A85"/>
    <w:rsid w:val="00A020A0"/>
    <w:rsid w:val="00A034DC"/>
    <w:rsid w:val="00A036AC"/>
    <w:rsid w:val="00A03EF2"/>
    <w:rsid w:val="00A0421F"/>
    <w:rsid w:val="00A0457D"/>
    <w:rsid w:val="00A04E03"/>
    <w:rsid w:val="00A04F2C"/>
    <w:rsid w:val="00A058F8"/>
    <w:rsid w:val="00A05D8F"/>
    <w:rsid w:val="00A0620E"/>
    <w:rsid w:val="00A0691C"/>
    <w:rsid w:val="00A06AA9"/>
    <w:rsid w:val="00A072CC"/>
    <w:rsid w:val="00A07300"/>
    <w:rsid w:val="00A07C4C"/>
    <w:rsid w:val="00A07D86"/>
    <w:rsid w:val="00A1032B"/>
    <w:rsid w:val="00A1097C"/>
    <w:rsid w:val="00A10B8C"/>
    <w:rsid w:val="00A11F7C"/>
    <w:rsid w:val="00A127E8"/>
    <w:rsid w:val="00A128A7"/>
    <w:rsid w:val="00A12926"/>
    <w:rsid w:val="00A12E96"/>
    <w:rsid w:val="00A12F00"/>
    <w:rsid w:val="00A1348C"/>
    <w:rsid w:val="00A135F0"/>
    <w:rsid w:val="00A13BAD"/>
    <w:rsid w:val="00A158D8"/>
    <w:rsid w:val="00A15B1E"/>
    <w:rsid w:val="00A16526"/>
    <w:rsid w:val="00A16965"/>
    <w:rsid w:val="00A16DC9"/>
    <w:rsid w:val="00A17172"/>
    <w:rsid w:val="00A17A94"/>
    <w:rsid w:val="00A21C02"/>
    <w:rsid w:val="00A21C4F"/>
    <w:rsid w:val="00A22903"/>
    <w:rsid w:val="00A229E0"/>
    <w:rsid w:val="00A22FBB"/>
    <w:rsid w:val="00A239F6"/>
    <w:rsid w:val="00A23B83"/>
    <w:rsid w:val="00A24205"/>
    <w:rsid w:val="00A24654"/>
    <w:rsid w:val="00A253CE"/>
    <w:rsid w:val="00A25DE1"/>
    <w:rsid w:val="00A25E9F"/>
    <w:rsid w:val="00A2698B"/>
    <w:rsid w:val="00A27396"/>
    <w:rsid w:val="00A27E03"/>
    <w:rsid w:val="00A300D9"/>
    <w:rsid w:val="00A30403"/>
    <w:rsid w:val="00A305B4"/>
    <w:rsid w:val="00A312CE"/>
    <w:rsid w:val="00A312F8"/>
    <w:rsid w:val="00A3142B"/>
    <w:rsid w:val="00A31782"/>
    <w:rsid w:val="00A317E3"/>
    <w:rsid w:val="00A31889"/>
    <w:rsid w:val="00A321E7"/>
    <w:rsid w:val="00A32727"/>
    <w:rsid w:val="00A3335D"/>
    <w:rsid w:val="00A335A6"/>
    <w:rsid w:val="00A336AE"/>
    <w:rsid w:val="00A33A51"/>
    <w:rsid w:val="00A343D4"/>
    <w:rsid w:val="00A3449B"/>
    <w:rsid w:val="00A35721"/>
    <w:rsid w:val="00A41036"/>
    <w:rsid w:val="00A41AC6"/>
    <w:rsid w:val="00A41B81"/>
    <w:rsid w:val="00A41D38"/>
    <w:rsid w:val="00A4201F"/>
    <w:rsid w:val="00A426AD"/>
    <w:rsid w:val="00A4284D"/>
    <w:rsid w:val="00A43193"/>
    <w:rsid w:val="00A431B1"/>
    <w:rsid w:val="00A43B16"/>
    <w:rsid w:val="00A43FC6"/>
    <w:rsid w:val="00A441A9"/>
    <w:rsid w:val="00A44233"/>
    <w:rsid w:val="00A44A15"/>
    <w:rsid w:val="00A453F5"/>
    <w:rsid w:val="00A4542F"/>
    <w:rsid w:val="00A45A2F"/>
    <w:rsid w:val="00A468F5"/>
    <w:rsid w:val="00A47271"/>
    <w:rsid w:val="00A47555"/>
    <w:rsid w:val="00A510AE"/>
    <w:rsid w:val="00A5152A"/>
    <w:rsid w:val="00A51819"/>
    <w:rsid w:val="00A523E0"/>
    <w:rsid w:val="00A5252D"/>
    <w:rsid w:val="00A527EB"/>
    <w:rsid w:val="00A53170"/>
    <w:rsid w:val="00A535FC"/>
    <w:rsid w:val="00A53F05"/>
    <w:rsid w:val="00A5432C"/>
    <w:rsid w:val="00A547B8"/>
    <w:rsid w:val="00A549AF"/>
    <w:rsid w:val="00A55A06"/>
    <w:rsid w:val="00A55EEB"/>
    <w:rsid w:val="00A56209"/>
    <w:rsid w:val="00A56467"/>
    <w:rsid w:val="00A5655D"/>
    <w:rsid w:val="00A56DD6"/>
    <w:rsid w:val="00A57471"/>
    <w:rsid w:val="00A57E69"/>
    <w:rsid w:val="00A60174"/>
    <w:rsid w:val="00A6076E"/>
    <w:rsid w:val="00A60AC5"/>
    <w:rsid w:val="00A61697"/>
    <w:rsid w:val="00A6169B"/>
    <w:rsid w:val="00A6245A"/>
    <w:rsid w:val="00A6267A"/>
    <w:rsid w:val="00A63897"/>
    <w:rsid w:val="00A63AC0"/>
    <w:rsid w:val="00A63D15"/>
    <w:rsid w:val="00A63E6B"/>
    <w:rsid w:val="00A64166"/>
    <w:rsid w:val="00A64A9D"/>
    <w:rsid w:val="00A64D2E"/>
    <w:rsid w:val="00A658CF"/>
    <w:rsid w:val="00A65E9F"/>
    <w:rsid w:val="00A6600D"/>
    <w:rsid w:val="00A669F4"/>
    <w:rsid w:val="00A677F8"/>
    <w:rsid w:val="00A70B33"/>
    <w:rsid w:val="00A712F1"/>
    <w:rsid w:val="00A71736"/>
    <w:rsid w:val="00A721FC"/>
    <w:rsid w:val="00A726E5"/>
    <w:rsid w:val="00A729FD"/>
    <w:rsid w:val="00A74270"/>
    <w:rsid w:val="00A744DD"/>
    <w:rsid w:val="00A775A3"/>
    <w:rsid w:val="00A778A0"/>
    <w:rsid w:val="00A80D60"/>
    <w:rsid w:val="00A810C4"/>
    <w:rsid w:val="00A812DE"/>
    <w:rsid w:val="00A81AD5"/>
    <w:rsid w:val="00A81C47"/>
    <w:rsid w:val="00A81D4E"/>
    <w:rsid w:val="00A820B6"/>
    <w:rsid w:val="00A82586"/>
    <w:rsid w:val="00A829B9"/>
    <w:rsid w:val="00A836D4"/>
    <w:rsid w:val="00A842CE"/>
    <w:rsid w:val="00A8568B"/>
    <w:rsid w:val="00A85B42"/>
    <w:rsid w:val="00A86483"/>
    <w:rsid w:val="00A8689E"/>
    <w:rsid w:val="00A86DFB"/>
    <w:rsid w:val="00A86FE9"/>
    <w:rsid w:val="00A87E9D"/>
    <w:rsid w:val="00A87FBD"/>
    <w:rsid w:val="00A9019B"/>
    <w:rsid w:val="00A9021C"/>
    <w:rsid w:val="00A9022E"/>
    <w:rsid w:val="00A910D2"/>
    <w:rsid w:val="00A926EA"/>
    <w:rsid w:val="00A928DB"/>
    <w:rsid w:val="00A92EDC"/>
    <w:rsid w:val="00A92F85"/>
    <w:rsid w:val="00A9301D"/>
    <w:rsid w:val="00A9313E"/>
    <w:rsid w:val="00A9350D"/>
    <w:rsid w:val="00A94876"/>
    <w:rsid w:val="00A94A2A"/>
    <w:rsid w:val="00A958A2"/>
    <w:rsid w:val="00A958D8"/>
    <w:rsid w:val="00A96274"/>
    <w:rsid w:val="00A96448"/>
    <w:rsid w:val="00A975C9"/>
    <w:rsid w:val="00A976BB"/>
    <w:rsid w:val="00AA15AF"/>
    <w:rsid w:val="00AA1A91"/>
    <w:rsid w:val="00AA2199"/>
    <w:rsid w:val="00AA23BC"/>
    <w:rsid w:val="00AA26D5"/>
    <w:rsid w:val="00AA26E7"/>
    <w:rsid w:val="00AA2E44"/>
    <w:rsid w:val="00AA3660"/>
    <w:rsid w:val="00AA3BCD"/>
    <w:rsid w:val="00AA3C98"/>
    <w:rsid w:val="00AA44E8"/>
    <w:rsid w:val="00AA47EE"/>
    <w:rsid w:val="00AA4FDC"/>
    <w:rsid w:val="00AA5694"/>
    <w:rsid w:val="00AA5D5C"/>
    <w:rsid w:val="00AA6095"/>
    <w:rsid w:val="00AA6A2D"/>
    <w:rsid w:val="00AB063C"/>
    <w:rsid w:val="00AB1011"/>
    <w:rsid w:val="00AB10D2"/>
    <w:rsid w:val="00AB1196"/>
    <w:rsid w:val="00AB1794"/>
    <w:rsid w:val="00AB1E95"/>
    <w:rsid w:val="00AB2382"/>
    <w:rsid w:val="00AB27FD"/>
    <w:rsid w:val="00AB2E52"/>
    <w:rsid w:val="00AB33C6"/>
    <w:rsid w:val="00AB4163"/>
    <w:rsid w:val="00AB4CC6"/>
    <w:rsid w:val="00AB4FA4"/>
    <w:rsid w:val="00AB620F"/>
    <w:rsid w:val="00AB67FE"/>
    <w:rsid w:val="00AB68AA"/>
    <w:rsid w:val="00AB6921"/>
    <w:rsid w:val="00AB7D84"/>
    <w:rsid w:val="00AB7DD5"/>
    <w:rsid w:val="00AB7E48"/>
    <w:rsid w:val="00AC0566"/>
    <w:rsid w:val="00AC0FE1"/>
    <w:rsid w:val="00AC1336"/>
    <w:rsid w:val="00AC1406"/>
    <w:rsid w:val="00AC1BA8"/>
    <w:rsid w:val="00AC1BDE"/>
    <w:rsid w:val="00AC29D8"/>
    <w:rsid w:val="00AC3D86"/>
    <w:rsid w:val="00AC442C"/>
    <w:rsid w:val="00AC4C01"/>
    <w:rsid w:val="00AC64ED"/>
    <w:rsid w:val="00AC793B"/>
    <w:rsid w:val="00AC7A13"/>
    <w:rsid w:val="00AD03EF"/>
    <w:rsid w:val="00AD106E"/>
    <w:rsid w:val="00AD1AF4"/>
    <w:rsid w:val="00AD2A28"/>
    <w:rsid w:val="00AD2A84"/>
    <w:rsid w:val="00AD3115"/>
    <w:rsid w:val="00AD33AF"/>
    <w:rsid w:val="00AD47F3"/>
    <w:rsid w:val="00AD521B"/>
    <w:rsid w:val="00AD5B13"/>
    <w:rsid w:val="00AD5B64"/>
    <w:rsid w:val="00AD6013"/>
    <w:rsid w:val="00AD6549"/>
    <w:rsid w:val="00AD7B25"/>
    <w:rsid w:val="00AE19CC"/>
    <w:rsid w:val="00AE1B79"/>
    <w:rsid w:val="00AE1EDE"/>
    <w:rsid w:val="00AE2FA9"/>
    <w:rsid w:val="00AE2FD2"/>
    <w:rsid w:val="00AE33BD"/>
    <w:rsid w:val="00AE370F"/>
    <w:rsid w:val="00AE3925"/>
    <w:rsid w:val="00AE58B8"/>
    <w:rsid w:val="00AE5BAD"/>
    <w:rsid w:val="00AE6A20"/>
    <w:rsid w:val="00AE70E0"/>
    <w:rsid w:val="00AE7C63"/>
    <w:rsid w:val="00AF0BCB"/>
    <w:rsid w:val="00AF11E9"/>
    <w:rsid w:val="00AF14C0"/>
    <w:rsid w:val="00AF23EE"/>
    <w:rsid w:val="00AF2AA6"/>
    <w:rsid w:val="00AF32A9"/>
    <w:rsid w:val="00AF36F5"/>
    <w:rsid w:val="00AF4FA4"/>
    <w:rsid w:val="00AF511A"/>
    <w:rsid w:val="00AF521E"/>
    <w:rsid w:val="00AF60E2"/>
    <w:rsid w:val="00AF639D"/>
    <w:rsid w:val="00AF6AAD"/>
    <w:rsid w:val="00AF6C4D"/>
    <w:rsid w:val="00AF7341"/>
    <w:rsid w:val="00AF7FA2"/>
    <w:rsid w:val="00B00101"/>
    <w:rsid w:val="00B006E2"/>
    <w:rsid w:val="00B00B0F"/>
    <w:rsid w:val="00B013DF"/>
    <w:rsid w:val="00B01EF5"/>
    <w:rsid w:val="00B030ED"/>
    <w:rsid w:val="00B03CF5"/>
    <w:rsid w:val="00B0428B"/>
    <w:rsid w:val="00B0547B"/>
    <w:rsid w:val="00B06020"/>
    <w:rsid w:val="00B06885"/>
    <w:rsid w:val="00B075D2"/>
    <w:rsid w:val="00B07BED"/>
    <w:rsid w:val="00B07EB8"/>
    <w:rsid w:val="00B07F8D"/>
    <w:rsid w:val="00B111BD"/>
    <w:rsid w:val="00B11B73"/>
    <w:rsid w:val="00B11EE9"/>
    <w:rsid w:val="00B12173"/>
    <w:rsid w:val="00B1268E"/>
    <w:rsid w:val="00B12D82"/>
    <w:rsid w:val="00B1309B"/>
    <w:rsid w:val="00B13878"/>
    <w:rsid w:val="00B15209"/>
    <w:rsid w:val="00B1520E"/>
    <w:rsid w:val="00B154FA"/>
    <w:rsid w:val="00B15C5C"/>
    <w:rsid w:val="00B16E2B"/>
    <w:rsid w:val="00B16F39"/>
    <w:rsid w:val="00B17514"/>
    <w:rsid w:val="00B1788E"/>
    <w:rsid w:val="00B20421"/>
    <w:rsid w:val="00B204CD"/>
    <w:rsid w:val="00B205F8"/>
    <w:rsid w:val="00B209F3"/>
    <w:rsid w:val="00B223E1"/>
    <w:rsid w:val="00B22A83"/>
    <w:rsid w:val="00B22FC3"/>
    <w:rsid w:val="00B236EA"/>
    <w:rsid w:val="00B23913"/>
    <w:rsid w:val="00B24317"/>
    <w:rsid w:val="00B244BC"/>
    <w:rsid w:val="00B24B19"/>
    <w:rsid w:val="00B250F6"/>
    <w:rsid w:val="00B25449"/>
    <w:rsid w:val="00B2573C"/>
    <w:rsid w:val="00B25AF7"/>
    <w:rsid w:val="00B25E8D"/>
    <w:rsid w:val="00B2632E"/>
    <w:rsid w:val="00B26714"/>
    <w:rsid w:val="00B279F7"/>
    <w:rsid w:val="00B30342"/>
    <w:rsid w:val="00B310AD"/>
    <w:rsid w:val="00B326E9"/>
    <w:rsid w:val="00B34833"/>
    <w:rsid w:val="00B35B1C"/>
    <w:rsid w:val="00B35CF8"/>
    <w:rsid w:val="00B3663F"/>
    <w:rsid w:val="00B366A4"/>
    <w:rsid w:val="00B367FF"/>
    <w:rsid w:val="00B36DF2"/>
    <w:rsid w:val="00B37BA0"/>
    <w:rsid w:val="00B40422"/>
    <w:rsid w:val="00B408BE"/>
    <w:rsid w:val="00B40ABC"/>
    <w:rsid w:val="00B40D74"/>
    <w:rsid w:val="00B418AA"/>
    <w:rsid w:val="00B41C71"/>
    <w:rsid w:val="00B41D00"/>
    <w:rsid w:val="00B42502"/>
    <w:rsid w:val="00B42830"/>
    <w:rsid w:val="00B451E8"/>
    <w:rsid w:val="00B45545"/>
    <w:rsid w:val="00B4570F"/>
    <w:rsid w:val="00B45B0E"/>
    <w:rsid w:val="00B45D61"/>
    <w:rsid w:val="00B46587"/>
    <w:rsid w:val="00B469A6"/>
    <w:rsid w:val="00B46C66"/>
    <w:rsid w:val="00B50705"/>
    <w:rsid w:val="00B50F6F"/>
    <w:rsid w:val="00B51124"/>
    <w:rsid w:val="00B5120B"/>
    <w:rsid w:val="00B51651"/>
    <w:rsid w:val="00B516C7"/>
    <w:rsid w:val="00B51A15"/>
    <w:rsid w:val="00B51F20"/>
    <w:rsid w:val="00B522E7"/>
    <w:rsid w:val="00B52607"/>
    <w:rsid w:val="00B52906"/>
    <w:rsid w:val="00B52A51"/>
    <w:rsid w:val="00B52BED"/>
    <w:rsid w:val="00B5346A"/>
    <w:rsid w:val="00B536EA"/>
    <w:rsid w:val="00B53D7C"/>
    <w:rsid w:val="00B54EBF"/>
    <w:rsid w:val="00B5574C"/>
    <w:rsid w:val="00B55D22"/>
    <w:rsid w:val="00B565EE"/>
    <w:rsid w:val="00B573DA"/>
    <w:rsid w:val="00B60588"/>
    <w:rsid w:val="00B6126A"/>
    <w:rsid w:val="00B613CE"/>
    <w:rsid w:val="00B615CA"/>
    <w:rsid w:val="00B619CE"/>
    <w:rsid w:val="00B61CC1"/>
    <w:rsid w:val="00B620DF"/>
    <w:rsid w:val="00B6286C"/>
    <w:rsid w:val="00B63517"/>
    <w:rsid w:val="00B63545"/>
    <w:rsid w:val="00B63A3B"/>
    <w:rsid w:val="00B63B3B"/>
    <w:rsid w:val="00B64389"/>
    <w:rsid w:val="00B64922"/>
    <w:rsid w:val="00B649B7"/>
    <w:rsid w:val="00B6582E"/>
    <w:rsid w:val="00B65EA2"/>
    <w:rsid w:val="00B66410"/>
    <w:rsid w:val="00B66876"/>
    <w:rsid w:val="00B674F5"/>
    <w:rsid w:val="00B70D40"/>
    <w:rsid w:val="00B71628"/>
    <w:rsid w:val="00B71AA5"/>
    <w:rsid w:val="00B720D4"/>
    <w:rsid w:val="00B726C4"/>
    <w:rsid w:val="00B72C41"/>
    <w:rsid w:val="00B72DC4"/>
    <w:rsid w:val="00B747AE"/>
    <w:rsid w:val="00B74875"/>
    <w:rsid w:val="00B7497A"/>
    <w:rsid w:val="00B749F5"/>
    <w:rsid w:val="00B755D1"/>
    <w:rsid w:val="00B75C01"/>
    <w:rsid w:val="00B76277"/>
    <w:rsid w:val="00B80C36"/>
    <w:rsid w:val="00B8129F"/>
    <w:rsid w:val="00B81385"/>
    <w:rsid w:val="00B82243"/>
    <w:rsid w:val="00B82348"/>
    <w:rsid w:val="00B82595"/>
    <w:rsid w:val="00B83DD2"/>
    <w:rsid w:val="00B841C3"/>
    <w:rsid w:val="00B8470F"/>
    <w:rsid w:val="00B84991"/>
    <w:rsid w:val="00B85030"/>
    <w:rsid w:val="00B8644B"/>
    <w:rsid w:val="00B869AC"/>
    <w:rsid w:val="00B87851"/>
    <w:rsid w:val="00B8787E"/>
    <w:rsid w:val="00B87BA4"/>
    <w:rsid w:val="00B87EAE"/>
    <w:rsid w:val="00B9084A"/>
    <w:rsid w:val="00B918BA"/>
    <w:rsid w:val="00B91A51"/>
    <w:rsid w:val="00B91B72"/>
    <w:rsid w:val="00B925CF"/>
    <w:rsid w:val="00B9320D"/>
    <w:rsid w:val="00B93976"/>
    <w:rsid w:val="00B9437F"/>
    <w:rsid w:val="00B950B5"/>
    <w:rsid w:val="00B9522E"/>
    <w:rsid w:val="00B953E9"/>
    <w:rsid w:val="00B954C7"/>
    <w:rsid w:val="00B96985"/>
    <w:rsid w:val="00B96E48"/>
    <w:rsid w:val="00B97137"/>
    <w:rsid w:val="00B971F1"/>
    <w:rsid w:val="00B97ACC"/>
    <w:rsid w:val="00B97D09"/>
    <w:rsid w:val="00BA0AEC"/>
    <w:rsid w:val="00BA0F32"/>
    <w:rsid w:val="00BA128A"/>
    <w:rsid w:val="00BA1AA0"/>
    <w:rsid w:val="00BA1C7B"/>
    <w:rsid w:val="00BA2CAE"/>
    <w:rsid w:val="00BA43C9"/>
    <w:rsid w:val="00BA4CFB"/>
    <w:rsid w:val="00BA4D49"/>
    <w:rsid w:val="00BA6358"/>
    <w:rsid w:val="00BA6B01"/>
    <w:rsid w:val="00BA774A"/>
    <w:rsid w:val="00BA7864"/>
    <w:rsid w:val="00BA7DA2"/>
    <w:rsid w:val="00BB013F"/>
    <w:rsid w:val="00BB05A3"/>
    <w:rsid w:val="00BB19DD"/>
    <w:rsid w:val="00BB1D39"/>
    <w:rsid w:val="00BB256D"/>
    <w:rsid w:val="00BB2B38"/>
    <w:rsid w:val="00BB3429"/>
    <w:rsid w:val="00BB3447"/>
    <w:rsid w:val="00BB3862"/>
    <w:rsid w:val="00BB499A"/>
    <w:rsid w:val="00BB4B3E"/>
    <w:rsid w:val="00BB5680"/>
    <w:rsid w:val="00BB669C"/>
    <w:rsid w:val="00BB7485"/>
    <w:rsid w:val="00BB7C2B"/>
    <w:rsid w:val="00BC00D7"/>
    <w:rsid w:val="00BC05C6"/>
    <w:rsid w:val="00BC06B1"/>
    <w:rsid w:val="00BC09FC"/>
    <w:rsid w:val="00BC100D"/>
    <w:rsid w:val="00BC13D2"/>
    <w:rsid w:val="00BC14F8"/>
    <w:rsid w:val="00BC285E"/>
    <w:rsid w:val="00BC32DB"/>
    <w:rsid w:val="00BC410C"/>
    <w:rsid w:val="00BC50D3"/>
    <w:rsid w:val="00BC5D76"/>
    <w:rsid w:val="00BC5F58"/>
    <w:rsid w:val="00BC6E58"/>
    <w:rsid w:val="00BC74CD"/>
    <w:rsid w:val="00BC765A"/>
    <w:rsid w:val="00BC7908"/>
    <w:rsid w:val="00BC7B04"/>
    <w:rsid w:val="00BD053B"/>
    <w:rsid w:val="00BD0944"/>
    <w:rsid w:val="00BD1BEB"/>
    <w:rsid w:val="00BD23CD"/>
    <w:rsid w:val="00BD2595"/>
    <w:rsid w:val="00BD2AF0"/>
    <w:rsid w:val="00BD3643"/>
    <w:rsid w:val="00BD36A6"/>
    <w:rsid w:val="00BD3A70"/>
    <w:rsid w:val="00BD4E7F"/>
    <w:rsid w:val="00BD51E2"/>
    <w:rsid w:val="00BD5574"/>
    <w:rsid w:val="00BD570E"/>
    <w:rsid w:val="00BD6B63"/>
    <w:rsid w:val="00BD769D"/>
    <w:rsid w:val="00BD7B74"/>
    <w:rsid w:val="00BE03EE"/>
    <w:rsid w:val="00BE08BE"/>
    <w:rsid w:val="00BE0AFC"/>
    <w:rsid w:val="00BE1044"/>
    <w:rsid w:val="00BE20F1"/>
    <w:rsid w:val="00BE397B"/>
    <w:rsid w:val="00BE3AE6"/>
    <w:rsid w:val="00BE52F0"/>
    <w:rsid w:val="00BE53AE"/>
    <w:rsid w:val="00BE5488"/>
    <w:rsid w:val="00BE5A5C"/>
    <w:rsid w:val="00BE5B16"/>
    <w:rsid w:val="00BE630C"/>
    <w:rsid w:val="00BE65EC"/>
    <w:rsid w:val="00BE7A4E"/>
    <w:rsid w:val="00BF1310"/>
    <w:rsid w:val="00BF199F"/>
    <w:rsid w:val="00BF2692"/>
    <w:rsid w:val="00BF34D7"/>
    <w:rsid w:val="00BF38FA"/>
    <w:rsid w:val="00BF3995"/>
    <w:rsid w:val="00BF4769"/>
    <w:rsid w:val="00BF4E9F"/>
    <w:rsid w:val="00BF70F2"/>
    <w:rsid w:val="00BF7992"/>
    <w:rsid w:val="00C00206"/>
    <w:rsid w:val="00C00F3C"/>
    <w:rsid w:val="00C01DC7"/>
    <w:rsid w:val="00C0263B"/>
    <w:rsid w:val="00C026BF"/>
    <w:rsid w:val="00C02C7B"/>
    <w:rsid w:val="00C031F2"/>
    <w:rsid w:val="00C03CC2"/>
    <w:rsid w:val="00C03D88"/>
    <w:rsid w:val="00C042FD"/>
    <w:rsid w:val="00C04301"/>
    <w:rsid w:val="00C0455C"/>
    <w:rsid w:val="00C049AC"/>
    <w:rsid w:val="00C054B3"/>
    <w:rsid w:val="00C05920"/>
    <w:rsid w:val="00C05C5E"/>
    <w:rsid w:val="00C06120"/>
    <w:rsid w:val="00C0680C"/>
    <w:rsid w:val="00C06ADB"/>
    <w:rsid w:val="00C0775E"/>
    <w:rsid w:val="00C10560"/>
    <w:rsid w:val="00C108E3"/>
    <w:rsid w:val="00C10C64"/>
    <w:rsid w:val="00C10DF5"/>
    <w:rsid w:val="00C10E80"/>
    <w:rsid w:val="00C10EFE"/>
    <w:rsid w:val="00C118D9"/>
    <w:rsid w:val="00C12077"/>
    <w:rsid w:val="00C122B1"/>
    <w:rsid w:val="00C12958"/>
    <w:rsid w:val="00C12C6A"/>
    <w:rsid w:val="00C12F94"/>
    <w:rsid w:val="00C13280"/>
    <w:rsid w:val="00C14237"/>
    <w:rsid w:val="00C146F4"/>
    <w:rsid w:val="00C14BEE"/>
    <w:rsid w:val="00C150C2"/>
    <w:rsid w:val="00C1543E"/>
    <w:rsid w:val="00C174C2"/>
    <w:rsid w:val="00C17667"/>
    <w:rsid w:val="00C17BD9"/>
    <w:rsid w:val="00C17CC4"/>
    <w:rsid w:val="00C17E03"/>
    <w:rsid w:val="00C21666"/>
    <w:rsid w:val="00C21B69"/>
    <w:rsid w:val="00C222CD"/>
    <w:rsid w:val="00C22406"/>
    <w:rsid w:val="00C23010"/>
    <w:rsid w:val="00C238A0"/>
    <w:rsid w:val="00C23EAF"/>
    <w:rsid w:val="00C24905"/>
    <w:rsid w:val="00C24D4E"/>
    <w:rsid w:val="00C25224"/>
    <w:rsid w:val="00C25297"/>
    <w:rsid w:val="00C2596F"/>
    <w:rsid w:val="00C26209"/>
    <w:rsid w:val="00C26B4D"/>
    <w:rsid w:val="00C27766"/>
    <w:rsid w:val="00C27C7F"/>
    <w:rsid w:val="00C30665"/>
    <w:rsid w:val="00C30713"/>
    <w:rsid w:val="00C30BC0"/>
    <w:rsid w:val="00C30E34"/>
    <w:rsid w:val="00C3114C"/>
    <w:rsid w:val="00C31239"/>
    <w:rsid w:val="00C31C91"/>
    <w:rsid w:val="00C3201A"/>
    <w:rsid w:val="00C3222B"/>
    <w:rsid w:val="00C323E6"/>
    <w:rsid w:val="00C3285D"/>
    <w:rsid w:val="00C3289D"/>
    <w:rsid w:val="00C32AE0"/>
    <w:rsid w:val="00C3333B"/>
    <w:rsid w:val="00C33B6A"/>
    <w:rsid w:val="00C34472"/>
    <w:rsid w:val="00C34CDE"/>
    <w:rsid w:val="00C3539C"/>
    <w:rsid w:val="00C3632A"/>
    <w:rsid w:val="00C36D01"/>
    <w:rsid w:val="00C36EC0"/>
    <w:rsid w:val="00C36F00"/>
    <w:rsid w:val="00C37126"/>
    <w:rsid w:val="00C37211"/>
    <w:rsid w:val="00C3762B"/>
    <w:rsid w:val="00C37BDB"/>
    <w:rsid w:val="00C37FCF"/>
    <w:rsid w:val="00C40919"/>
    <w:rsid w:val="00C412F8"/>
    <w:rsid w:val="00C41DBB"/>
    <w:rsid w:val="00C41E26"/>
    <w:rsid w:val="00C42504"/>
    <w:rsid w:val="00C43A68"/>
    <w:rsid w:val="00C43A83"/>
    <w:rsid w:val="00C440C1"/>
    <w:rsid w:val="00C45190"/>
    <w:rsid w:val="00C457F5"/>
    <w:rsid w:val="00C46D88"/>
    <w:rsid w:val="00C46F50"/>
    <w:rsid w:val="00C47AAD"/>
    <w:rsid w:val="00C50055"/>
    <w:rsid w:val="00C50769"/>
    <w:rsid w:val="00C50F5E"/>
    <w:rsid w:val="00C5117E"/>
    <w:rsid w:val="00C5157D"/>
    <w:rsid w:val="00C51C08"/>
    <w:rsid w:val="00C5218E"/>
    <w:rsid w:val="00C52B62"/>
    <w:rsid w:val="00C541FA"/>
    <w:rsid w:val="00C5435B"/>
    <w:rsid w:val="00C54B96"/>
    <w:rsid w:val="00C54E91"/>
    <w:rsid w:val="00C554E4"/>
    <w:rsid w:val="00C55F95"/>
    <w:rsid w:val="00C56064"/>
    <w:rsid w:val="00C5608D"/>
    <w:rsid w:val="00C56ADA"/>
    <w:rsid w:val="00C57060"/>
    <w:rsid w:val="00C57881"/>
    <w:rsid w:val="00C57C0C"/>
    <w:rsid w:val="00C60315"/>
    <w:rsid w:val="00C60B43"/>
    <w:rsid w:val="00C6121C"/>
    <w:rsid w:val="00C61560"/>
    <w:rsid w:val="00C61905"/>
    <w:rsid w:val="00C63AC7"/>
    <w:rsid w:val="00C64A67"/>
    <w:rsid w:val="00C64C82"/>
    <w:rsid w:val="00C658F1"/>
    <w:rsid w:val="00C66991"/>
    <w:rsid w:val="00C6708E"/>
    <w:rsid w:val="00C6784E"/>
    <w:rsid w:val="00C67861"/>
    <w:rsid w:val="00C71286"/>
    <w:rsid w:val="00C71314"/>
    <w:rsid w:val="00C71986"/>
    <w:rsid w:val="00C7272A"/>
    <w:rsid w:val="00C72876"/>
    <w:rsid w:val="00C7310D"/>
    <w:rsid w:val="00C73261"/>
    <w:rsid w:val="00C73E61"/>
    <w:rsid w:val="00C741B5"/>
    <w:rsid w:val="00C74C8F"/>
    <w:rsid w:val="00C74EAB"/>
    <w:rsid w:val="00C75FA2"/>
    <w:rsid w:val="00C76492"/>
    <w:rsid w:val="00C76EDE"/>
    <w:rsid w:val="00C771FB"/>
    <w:rsid w:val="00C77F8C"/>
    <w:rsid w:val="00C802DA"/>
    <w:rsid w:val="00C806CD"/>
    <w:rsid w:val="00C80BFF"/>
    <w:rsid w:val="00C80C72"/>
    <w:rsid w:val="00C818D4"/>
    <w:rsid w:val="00C81A21"/>
    <w:rsid w:val="00C81B68"/>
    <w:rsid w:val="00C824C2"/>
    <w:rsid w:val="00C8265B"/>
    <w:rsid w:val="00C83BA7"/>
    <w:rsid w:val="00C8470D"/>
    <w:rsid w:val="00C84C29"/>
    <w:rsid w:val="00C85E8A"/>
    <w:rsid w:val="00C861FE"/>
    <w:rsid w:val="00C86206"/>
    <w:rsid w:val="00C8651A"/>
    <w:rsid w:val="00C86664"/>
    <w:rsid w:val="00C866B1"/>
    <w:rsid w:val="00C87446"/>
    <w:rsid w:val="00C87A31"/>
    <w:rsid w:val="00C87E22"/>
    <w:rsid w:val="00C9077C"/>
    <w:rsid w:val="00C9095A"/>
    <w:rsid w:val="00C91280"/>
    <w:rsid w:val="00C913B8"/>
    <w:rsid w:val="00C91552"/>
    <w:rsid w:val="00C91F8E"/>
    <w:rsid w:val="00C9257B"/>
    <w:rsid w:val="00C92776"/>
    <w:rsid w:val="00C931A5"/>
    <w:rsid w:val="00C934A1"/>
    <w:rsid w:val="00C94144"/>
    <w:rsid w:val="00C94FE8"/>
    <w:rsid w:val="00C95256"/>
    <w:rsid w:val="00C95283"/>
    <w:rsid w:val="00C955CA"/>
    <w:rsid w:val="00C955CC"/>
    <w:rsid w:val="00C95916"/>
    <w:rsid w:val="00C96B7B"/>
    <w:rsid w:val="00C96DC5"/>
    <w:rsid w:val="00C97B67"/>
    <w:rsid w:val="00C97C74"/>
    <w:rsid w:val="00CA022E"/>
    <w:rsid w:val="00CA27C4"/>
    <w:rsid w:val="00CA2802"/>
    <w:rsid w:val="00CA2BD0"/>
    <w:rsid w:val="00CA3EA2"/>
    <w:rsid w:val="00CA3F8D"/>
    <w:rsid w:val="00CA43A1"/>
    <w:rsid w:val="00CA4A6E"/>
    <w:rsid w:val="00CA4CF2"/>
    <w:rsid w:val="00CA4ED1"/>
    <w:rsid w:val="00CA5CEB"/>
    <w:rsid w:val="00CA679E"/>
    <w:rsid w:val="00CA6A7F"/>
    <w:rsid w:val="00CA7174"/>
    <w:rsid w:val="00CA7D00"/>
    <w:rsid w:val="00CB0320"/>
    <w:rsid w:val="00CB037A"/>
    <w:rsid w:val="00CB04BC"/>
    <w:rsid w:val="00CB0890"/>
    <w:rsid w:val="00CB0D64"/>
    <w:rsid w:val="00CB16E1"/>
    <w:rsid w:val="00CB1933"/>
    <w:rsid w:val="00CB1BD7"/>
    <w:rsid w:val="00CB1EF1"/>
    <w:rsid w:val="00CB2110"/>
    <w:rsid w:val="00CB3AB0"/>
    <w:rsid w:val="00CB40AA"/>
    <w:rsid w:val="00CB443D"/>
    <w:rsid w:val="00CB6692"/>
    <w:rsid w:val="00CB79E7"/>
    <w:rsid w:val="00CC048A"/>
    <w:rsid w:val="00CC0FED"/>
    <w:rsid w:val="00CC1FC2"/>
    <w:rsid w:val="00CC52F0"/>
    <w:rsid w:val="00CC53D8"/>
    <w:rsid w:val="00CC5A0C"/>
    <w:rsid w:val="00CC5BCF"/>
    <w:rsid w:val="00CC5CA5"/>
    <w:rsid w:val="00CC65A2"/>
    <w:rsid w:val="00CC6675"/>
    <w:rsid w:val="00CC68EA"/>
    <w:rsid w:val="00CC6BDC"/>
    <w:rsid w:val="00CC715B"/>
    <w:rsid w:val="00CC71AC"/>
    <w:rsid w:val="00CC7937"/>
    <w:rsid w:val="00CC7E56"/>
    <w:rsid w:val="00CC7FAB"/>
    <w:rsid w:val="00CD09BC"/>
    <w:rsid w:val="00CD1827"/>
    <w:rsid w:val="00CD1D1F"/>
    <w:rsid w:val="00CD30E6"/>
    <w:rsid w:val="00CD3448"/>
    <w:rsid w:val="00CD3D99"/>
    <w:rsid w:val="00CD4919"/>
    <w:rsid w:val="00CD4C6A"/>
    <w:rsid w:val="00CD53B9"/>
    <w:rsid w:val="00CD5ACE"/>
    <w:rsid w:val="00CD5F85"/>
    <w:rsid w:val="00CD626E"/>
    <w:rsid w:val="00CD6341"/>
    <w:rsid w:val="00CD6E2E"/>
    <w:rsid w:val="00CD75E6"/>
    <w:rsid w:val="00CD765B"/>
    <w:rsid w:val="00CD7798"/>
    <w:rsid w:val="00CD7A07"/>
    <w:rsid w:val="00CE112D"/>
    <w:rsid w:val="00CE1328"/>
    <w:rsid w:val="00CE1353"/>
    <w:rsid w:val="00CE17E9"/>
    <w:rsid w:val="00CE189A"/>
    <w:rsid w:val="00CE1E3B"/>
    <w:rsid w:val="00CE2A77"/>
    <w:rsid w:val="00CE2B23"/>
    <w:rsid w:val="00CE2CDA"/>
    <w:rsid w:val="00CE2EE3"/>
    <w:rsid w:val="00CE3310"/>
    <w:rsid w:val="00CE4E3B"/>
    <w:rsid w:val="00CE622D"/>
    <w:rsid w:val="00CE68B5"/>
    <w:rsid w:val="00CE6FA8"/>
    <w:rsid w:val="00CE73BF"/>
    <w:rsid w:val="00CE7600"/>
    <w:rsid w:val="00CE797C"/>
    <w:rsid w:val="00CF029B"/>
    <w:rsid w:val="00CF044F"/>
    <w:rsid w:val="00CF052D"/>
    <w:rsid w:val="00CF07E4"/>
    <w:rsid w:val="00CF11F2"/>
    <w:rsid w:val="00CF122C"/>
    <w:rsid w:val="00CF151D"/>
    <w:rsid w:val="00CF22EC"/>
    <w:rsid w:val="00CF336E"/>
    <w:rsid w:val="00CF3A58"/>
    <w:rsid w:val="00CF3AE3"/>
    <w:rsid w:val="00CF47E5"/>
    <w:rsid w:val="00CF4925"/>
    <w:rsid w:val="00CF4CB7"/>
    <w:rsid w:val="00CF6341"/>
    <w:rsid w:val="00CF6F99"/>
    <w:rsid w:val="00CF71A8"/>
    <w:rsid w:val="00D01525"/>
    <w:rsid w:val="00D01948"/>
    <w:rsid w:val="00D0195B"/>
    <w:rsid w:val="00D019DF"/>
    <w:rsid w:val="00D02588"/>
    <w:rsid w:val="00D03406"/>
    <w:rsid w:val="00D03431"/>
    <w:rsid w:val="00D035D0"/>
    <w:rsid w:val="00D036D7"/>
    <w:rsid w:val="00D03C55"/>
    <w:rsid w:val="00D05004"/>
    <w:rsid w:val="00D050CE"/>
    <w:rsid w:val="00D05474"/>
    <w:rsid w:val="00D05530"/>
    <w:rsid w:val="00D05FEB"/>
    <w:rsid w:val="00D064EF"/>
    <w:rsid w:val="00D066CF"/>
    <w:rsid w:val="00D07A47"/>
    <w:rsid w:val="00D10ECA"/>
    <w:rsid w:val="00D11292"/>
    <w:rsid w:val="00D11798"/>
    <w:rsid w:val="00D11A53"/>
    <w:rsid w:val="00D12792"/>
    <w:rsid w:val="00D13011"/>
    <w:rsid w:val="00D140BE"/>
    <w:rsid w:val="00D14358"/>
    <w:rsid w:val="00D14DD3"/>
    <w:rsid w:val="00D14E0A"/>
    <w:rsid w:val="00D14FA9"/>
    <w:rsid w:val="00D15119"/>
    <w:rsid w:val="00D15CD1"/>
    <w:rsid w:val="00D171E8"/>
    <w:rsid w:val="00D178EB"/>
    <w:rsid w:val="00D20C1D"/>
    <w:rsid w:val="00D20D78"/>
    <w:rsid w:val="00D21020"/>
    <w:rsid w:val="00D21343"/>
    <w:rsid w:val="00D214EB"/>
    <w:rsid w:val="00D2157F"/>
    <w:rsid w:val="00D21E49"/>
    <w:rsid w:val="00D22167"/>
    <w:rsid w:val="00D222E1"/>
    <w:rsid w:val="00D233AD"/>
    <w:rsid w:val="00D23A28"/>
    <w:rsid w:val="00D24A7A"/>
    <w:rsid w:val="00D25105"/>
    <w:rsid w:val="00D2528B"/>
    <w:rsid w:val="00D25EC3"/>
    <w:rsid w:val="00D260AC"/>
    <w:rsid w:val="00D26255"/>
    <w:rsid w:val="00D265C4"/>
    <w:rsid w:val="00D277DE"/>
    <w:rsid w:val="00D27967"/>
    <w:rsid w:val="00D300CB"/>
    <w:rsid w:val="00D30255"/>
    <w:rsid w:val="00D31869"/>
    <w:rsid w:val="00D3190F"/>
    <w:rsid w:val="00D31B3C"/>
    <w:rsid w:val="00D31D13"/>
    <w:rsid w:val="00D320DC"/>
    <w:rsid w:val="00D3224E"/>
    <w:rsid w:val="00D32507"/>
    <w:rsid w:val="00D3265B"/>
    <w:rsid w:val="00D330FD"/>
    <w:rsid w:val="00D33555"/>
    <w:rsid w:val="00D33651"/>
    <w:rsid w:val="00D33E43"/>
    <w:rsid w:val="00D33FED"/>
    <w:rsid w:val="00D34477"/>
    <w:rsid w:val="00D34DFB"/>
    <w:rsid w:val="00D34F41"/>
    <w:rsid w:val="00D35705"/>
    <w:rsid w:val="00D35C38"/>
    <w:rsid w:val="00D35C63"/>
    <w:rsid w:val="00D36D72"/>
    <w:rsid w:val="00D370E8"/>
    <w:rsid w:val="00D37426"/>
    <w:rsid w:val="00D374B4"/>
    <w:rsid w:val="00D3759B"/>
    <w:rsid w:val="00D401F5"/>
    <w:rsid w:val="00D40C0B"/>
    <w:rsid w:val="00D4103D"/>
    <w:rsid w:val="00D41315"/>
    <w:rsid w:val="00D417C5"/>
    <w:rsid w:val="00D41FE6"/>
    <w:rsid w:val="00D42CBC"/>
    <w:rsid w:val="00D43FC0"/>
    <w:rsid w:val="00D44731"/>
    <w:rsid w:val="00D471C9"/>
    <w:rsid w:val="00D475B0"/>
    <w:rsid w:val="00D477ED"/>
    <w:rsid w:val="00D50918"/>
    <w:rsid w:val="00D50FBD"/>
    <w:rsid w:val="00D5108F"/>
    <w:rsid w:val="00D51450"/>
    <w:rsid w:val="00D5178E"/>
    <w:rsid w:val="00D518B6"/>
    <w:rsid w:val="00D5229F"/>
    <w:rsid w:val="00D525A2"/>
    <w:rsid w:val="00D5293D"/>
    <w:rsid w:val="00D52C05"/>
    <w:rsid w:val="00D539C4"/>
    <w:rsid w:val="00D53DCC"/>
    <w:rsid w:val="00D53FB1"/>
    <w:rsid w:val="00D53FB3"/>
    <w:rsid w:val="00D540C4"/>
    <w:rsid w:val="00D541B8"/>
    <w:rsid w:val="00D547F2"/>
    <w:rsid w:val="00D5519A"/>
    <w:rsid w:val="00D555EA"/>
    <w:rsid w:val="00D558B7"/>
    <w:rsid w:val="00D55B68"/>
    <w:rsid w:val="00D56366"/>
    <w:rsid w:val="00D56BB9"/>
    <w:rsid w:val="00D5705B"/>
    <w:rsid w:val="00D57D0C"/>
    <w:rsid w:val="00D616FC"/>
    <w:rsid w:val="00D61F01"/>
    <w:rsid w:val="00D61FA9"/>
    <w:rsid w:val="00D62145"/>
    <w:rsid w:val="00D6281D"/>
    <w:rsid w:val="00D6363B"/>
    <w:rsid w:val="00D65B9F"/>
    <w:rsid w:val="00D65F4E"/>
    <w:rsid w:val="00D67884"/>
    <w:rsid w:val="00D679EF"/>
    <w:rsid w:val="00D67AB7"/>
    <w:rsid w:val="00D70F04"/>
    <w:rsid w:val="00D71D50"/>
    <w:rsid w:val="00D72579"/>
    <w:rsid w:val="00D72738"/>
    <w:rsid w:val="00D73C9F"/>
    <w:rsid w:val="00D749E6"/>
    <w:rsid w:val="00D7593E"/>
    <w:rsid w:val="00D75BF0"/>
    <w:rsid w:val="00D75CDA"/>
    <w:rsid w:val="00D76450"/>
    <w:rsid w:val="00D76888"/>
    <w:rsid w:val="00D775CD"/>
    <w:rsid w:val="00D80A9A"/>
    <w:rsid w:val="00D814A0"/>
    <w:rsid w:val="00D82550"/>
    <w:rsid w:val="00D83D3D"/>
    <w:rsid w:val="00D8469C"/>
    <w:rsid w:val="00D84DA4"/>
    <w:rsid w:val="00D85173"/>
    <w:rsid w:val="00D85CC8"/>
    <w:rsid w:val="00D85F77"/>
    <w:rsid w:val="00D867E4"/>
    <w:rsid w:val="00D87244"/>
    <w:rsid w:val="00D8753D"/>
    <w:rsid w:val="00D908A1"/>
    <w:rsid w:val="00D91763"/>
    <w:rsid w:val="00D91EDD"/>
    <w:rsid w:val="00D924A4"/>
    <w:rsid w:val="00D92E20"/>
    <w:rsid w:val="00D9415F"/>
    <w:rsid w:val="00D94AD3"/>
    <w:rsid w:val="00D953C9"/>
    <w:rsid w:val="00D95BB1"/>
    <w:rsid w:val="00D95EB0"/>
    <w:rsid w:val="00D963C1"/>
    <w:rsid w:val="00D96411"/>
    <w:rsid w:val="00D9696E"/>
    <w:rsid w:val="00D96A06"/>
    <w:rsid w:val="00D96A13"/>
    <w:rsid w:val="00D972D9"/>
    <w:rsid w:val="00D97406"/>
    <w:rsid w:val="00D977C2"/>
    <w:rsid w:val="00D9798E"/>
    <w:rsid w:val="00D97E44"/>
    <w:rsid w:val="00DA0E9A"/>
    <w:rsid w:val="00DA1D07"/>
    <w:rsid w:val="00DA1DBE"/>
    <w:rsid w:val="00DA204B"/>
    <w:rsid w:val="00DA2BC3"/>
    <w:rsid w:val="00DA2E47"/>
    <w:rsid w:val="00DA3101"/>
    <w:rsid w:val="00DA33C0"/>
    <w:rsid w:val="00DA3461"/>
    <w:rsid w:val="00DA389E"/>
    <w:rsid w:val="00DA55CA"/>
    <w:rsid w:val="00DA570A"/>
    <w:rsid w:val="00DA5AC7"/>
    <w:rsid w:val="00DA6431"/>
    <w:rsid w:val="00DA68CE"/>
    <w:rsid w:val="00DA6AE2"/>
    <w:rsid w:val="00DA6FAE"/>
    <w:rsid w:val="00DA70B5"/>
    <w:rsid w:val="00DA7428"/>
    <w:rsid w:val="00DA7BFD"/>
    <w:rsid w:val="00DA7D33"/>
    <w:rsid w:val="00DB0CB4"/>
    <w:rsid w:val="00DB120E"/>
    <w:rsid w:val="00DB1A45"/>
    <w:rsid w:val="00DB274D"/>
    <w:rsid w:val="00DB2E89"/>
    <w:rsid w:val="00DB318C"/>
    <w:rsid w:val="00DB38CD"/>
    <w:rsid w:val="00DB3E1E"/>
    <w:rsid w:val="00DB41B4"/>
    <w:rsid w:val="00DB422E"/>
    <w:rsid w:val="00DB636D"/>
    <w:rsid w:val="00DB7EE7"/>
    <w:rsid w:val="00DC0870"/>
    <w:rsid w:val="00DC119F"/>
    <w:rsid w:val="00DC32E9"/>
    <w:rsid w:val="00DC3324"/>
    <w:rsid w:val="00DC35AE"/>
    <w:rsid w:val="00DC37C3"/>
    <w:rsid w:val="00DC3D48"/>
    <w:rsid w:val="00DC4ACC"/>
    <w:rsid w:val="00DC4AFF"/>
    <w:rsid w:val="00DC4C3A"/>
    <w:rsid w:val="00DC4FAC"/>
    <w:rsid w:val="00DC59EF"/>
    <w:rsid w:val="00DC5D8F"/>
    <w:rsid w:val="00DC7463"/>
    <w:rsid w:val="00DC7DAA"/>
    <w:rsid w:val="00DD127B"/>
    <w:rsid w:val="00DD13E5"/>
    <w:rsid w:val="00DD193B"/>
    <w:rsid w:val="00DD19C5"/>
    <w:rsid w:val="00DD2C5C"/>
    <w:rsid w:val="00DD3A07"/>
    <w:rsid w:val="00DD3BA9"/>
    <w:rsid w:val="00DD41E6"/>
    <w:rsid w:val="00DD51F3"/>
    <w:rsid w:val="00DD5485"/>
    <w:rsid w:val="00DD5CFE"/>
    <w:rsid w:val="00DD6DEB"/>
    <w:rsid w:val="00DD6E76"/>
    <w:rsid w:val="00DD70A0"/>
    <w:rsid w:val="00DD7B4A"/>
    <w:rsid w:val="00DD7F44"/>
    <w:rsid w:val="00DE0300"/>
    <w:rsid w:val="00DE0D9D"/>
    <w:rsid w:val="00DE1006"/>
    <w:rsid w:val="00DE17C2"/>
    <w:rsid w:val="00DE1BDF"/>
    <w:rsid w:val="00DE22C0"/>
    <w:rsid w:val="00DE25BE"/>
    <w:rsid w:val="00DE33A8"/>
    <w:rsid w:val="00DE4912"/>
    <w:rsid w:val="00DE6212"/>
    <w:rsid w:val="00DE6CB4"/>
    <w:rsid w:val="00DE6DF7"/>
    <w:rsid w:val="00DE6E30"/>
    <w:rsid w:val="00DE72E7"/>
    <w:rsid w:val="00DE789A"/>
    <w:rsid w:val="00DF0E12"/>
    <w:rsid w:val="00DF145C"/>
    <w:rsid w:val="00DF1751"/>
    <w:rsid w:val="00DF1915"/>
    <w:rsid w:val="00DF2253"/>
    <w:rsid w:val="00DF326D"/>
    <w:rsid w:val="00DF3380"/>
    <w:rsid w:val="00DF3806"/>
    <w:rsid w:val="00DF38A3"/>
    <w:rsid w:val="00DF4137"/>
    <w:rsid w:val="00DF4281"/>
    <w:rsid w:val="00DF4409"/>
    <w:rsid w:val="00DF569E"/>
    <w:rsid w:val="00DF5FA1"/>
    <w:rsid w:val="00DF6AA0"/>
    <w:rsid w:val="00DF706C"/>
    <w:rsid w:val="00DF7075"/>
    <w:rsid w:val="00DF75FD"/>
    <w:rsid w:val="00E01998"/>
    <w:rsid w:val="00E01ADC"/>
    <w:rsid w:val="00E01CE7"/>
    <w:rsid w:val="00E0268C"/>
    <w:rsid w:val="00E036B4"/>
    <w:rsid w:val="00E041BD"/>
    <w:rsid w:val="00E04886"/>
    <w:rsid w:val="00E04D90"/>
    <w:rsid w:val="00E05205"/>
    <w:rsid w:val="00E059FC"/>
    <w:rsid w:val="00E06B45"/>
    <w:rsid w:val="00E074C6"/>
    <w:rsid w:val="00E0754C"/>
    <w:rsid w:val="00E07B89"/>
    <w:rsid w:val="00E07E23"/>
    <w:rsid w:val="00E10065"/>
    <w:rsid w:val="00E1028D"/>
    <w:rsid w:val="00E10A28"/>
    <w:rsid w:val="00E10EB7"/>
    <w:rsid w:val="00E110DF"/>
    <w:rsid w:val="00E1249A"/>
    <w:rsid w:val="00E12AAA"/>
    <w:rsid w:val="00E12C7D"/>
    <w:rsid w:val="00E153C8"/>
    <w:rsid w:val="00E160F3"/>
    <w:rsid w:val="00E166D8"/>
    <w:rsid w:val="00E172FE"/>
    <w:rsid w:val="00E174FE"/>
    <w:rsid w:val="00E17E86"/>
    <w:rsid w:val="00E20535"/>
    <w:rsid w:val="00E205BF"/>
    <w:rsid w:val="00E206BF"/>
    <w:rsid w:val="00E20EDB"/>
    <w:rsid w:val="00E2186C"/>
    <w:rsid w:val="00E232A9"/>
    <w:rsid w:val="00E2340E"/>
    <w:rsid w:val="00E234D5"/>
    <w:rsid w:val="00E23830"/>
    <w:rsid w:val="00E23B6B"/>
    <w:rsid w:val="00E23F2E"/>
    <w:rsid w:val="00E23F7C"/>
    <w:rsid w:val="00E2441B"/>
    <w:rsid w:val="00E245DC"/>
    <w:rsid w:val="00E24928"/>
    <w:rsid w:val="00E253CA"/>
    <w:rsid w:val="00E254DA"/>
    <w:rsid w:val="00E259EA"/>
    <w:rsid w:val="00E269A0"/>
    <w:rsid w:val="00E27301"/>
    <w:rsid w:val="00E27A0E"/>
    <w:rsid w:val="00E27C34"/>
    <w:rsid w:val="00E3071E"/>
    <w:rsid w:val="00E30994"/>
    <w:rsid w:val="00E31474"/>
    <w:rsid w:val="00E32907"/>
    <w:rsid w:val="00E32CCD"/>
    <w:rsid w:val="00E335CE"/>
    <w:rsid w:val="00E33C2E"/>
    <w:rsid w:val="00E343BD"/>
    <w:rsid w:val="00E34B6F"/>
    <w:rsid w:val="00E368B3"/>
    <w:rsid w:val="00E37800"/>
    <w:rsid w:val="00E37EEA"/>
    <w:rsid w:val="00E400A9"/>
    <w:rsid w:val="00E40FCD"/>
    <w:rsid w:val="00E412E4"/>
    <w:rsid w:val="00E41E83"/>
    <w:rsid w:val="00E429C6"/>
    <w:rsid w:val="00E435A5"/>
    <w:rsid w:val="00E436D9"/>
    <w:rsid w:val="00E443FE"/>
    <w:rsid w:val="00E453A9"/>
    <w:rsid w:val="00E457E1"/>
    <w:rsid w:val="00E459F6"/>
    <w:rsid w:val="00E46379"/>
    <w:rsid w:val="00E46535"/>
    <w:rsid w:val="00E471EC"/>
    <w:rsid w:val="00E5016E"/>
    <w:rsid w:val="00E50B14"/>
    <w:rsid w:val="00E50E00"/>
    <w:rsid w:val="00E5117F"/>
    <w:rsid w:val="00E518C4"/>
    <w:rsid w:val="00E51A8D"/>
    <w:rsid w:val="00E51F47"/>
    <w:rsid w:val="00E528E0"/>
    <w:rsid w:val="00E5331A"/>
    <w:rsid w:val="00E53C18"/>
    <w:rsid w:val="00E544A9"/>
    <w:rsid w:val="00E54800"/>
    <w:rsid w:val="00E54BC0"/>
    <w:rsid w:val="00E551BD"/>
    <w:rsid w:val="00E55685"/>
    <w:rsid w:val="00E56E25"/>
    <w:rsid w:val="00E56F9D"/>
    <w:rsid w:val="00E57099"/>
    <w:rsid w:val="00E60054"/>
    <w:rsid w:val="00E60FDB"/>
    <w:rsid w:val="00E6117E"/>
    <w:rsid w:val="00E634A5"/>
    <w:rsid w:val="00E650E9"/>
    <w:rsid w:val="00E667AC"/>
    <w:rsid w:val="00E679A9"/>
    <w:rsid w:val="00E67C76"/>
    <w:rsid w:val="00E67CCE"/>
    <w:rsid w:val="00E67D72"/>
    <w:rsid w:val="00E70D81"/>
    <w:rsid w:val="00E710A5"/>
    <w:rsid w:val="00E71AD5"/>
    <w:rsid w:val="00E71C36"/>
    <w:rsid w:val="00E72393"/>
    <w:rsid w:val="00E73AAA"/>
    <w:rsid w:val="00E73C07"/>
    <w:rsid w:val="00E73E15"/>
    <w:rsid w:val="00E74981"/>
    <w:rsid w:val="00E754AB"/>
    <w:rsid w:val="00E75BA7"/>
    <w:rsid w:val="00E75D68"/>
    <w:rsid w:val="00E76274"/>
    <w:rsid w:val="00E765E0"/>
    <w:rsid w:val="00E76692"/>
    <w:rsid w:val="00E766DD"/>
    <w:rsid w:val="00E770FD"/>
    <w:rsid w:val="00E77BB9"/>
    <w:rsid w:val="00E8013A"/>
    <w:rsid w:val="00E806DA"/>
    <w:rsid w:val="00E80FB3"/>
    <w:rsid w:val="00E81520"/>
    <w:rsid w:val="00E81E6A"/>
    <w:rsid w:val="00E82115"/>
    <w:rsid w:val="00E83A18"/>
    <w:rsid w:val="00E843BD"/>
    <w:rsid w:val="00E84970"/>
    <w:rsid w:val="00E84A1A"/>
    <w:rsid w:val="00E84E82"/>
    <w:rsid w:val="00E859AB"/>
    <w:rsid w:val="00E859CD"/>
    <w:rsid w:val="00E85BCD"/>
    <w:rsid w:val="00E85E70"/>
    <w:rsid w:val="00E85E78"/>
    <w:rsid w:val="00E863B1"/>
    <w:rsid w:val="00E867D6"/>
    <w:rsid w:val="00E908B8"/>
    <w:rsid w:val="00E90AE4"/>
    <w:rsid w:val="00E914DC"/>
    <w:rsid w:val="00E9294A"/>
    <w:rsid w:val="00E92D1F"/>
    <w:rsid w:val="00E94A17"/>
    <w:rsid w:val="00E94B02"/>
    <w:rsid w:val="00E95139"/>
    <w:rsid w:val="00E959BC"/>
    <w:rsid w:val="00E961F0"/>
    <w:rsid w:val="00E97EF1"/>
    <w:rsid w:val="00EA026F"/>
    <w:rsid w:val="00EA0724"/>
    <w:rsid w:val="00EA0943"/>
    <w:rsid w:val="00EA100D"/>
    <w:rsid w:val="00EA1B22"/>
    <w:rsid w:val="00EA1E32"/>
    <w:rsid w:val="00EA31A9"/>
    <w:rsid w:val="00EA37A8"/>
    <w:rsid w:val="00EA3CA8"/>
    <w:rsid w:val="00EA3D45"/>
    <w:rsid w:val="00EA3F86"/>
    <w:rsid w:val="00EA57D8"/>
    <w:rsid w:val="00EA5A07"/>
    <w:rsid w:val="00EA5BF2"/>
    <w:rsid w:val="00EA63D6"/>
    <w:rsid w:val="00EA6B86"/>
    <w:rsid w:val="00EA6EF8"/>
    <w:rsid w:val="00EA7603"/>
    <w:rsid w:val="00EA78C2"/>
    <w:rsid w:val="00EA7CBB"/>
    <w:rsid w:val="00EB014A"/>
    <w:rsid w:val="00EB10F5"/>
    <w:rsid w:val="00EB167F"/>
    <w:rsid w:val="00EB1CE0"/>
    <w:rsid w:val="00EB22D6"/>
    <w:rsid w:val="00EB2399"/>
    <w:rsid w:val="00EB2547"/>
    <w:rsid w:val="00EB26C0"/>
    <w:rsid w:val="00EB33C1"/>
    <w:rsid w:val="00EB36F0"/>
    <w:rsid w:val="00EB3B9A"/>
    <w:rsid w:val="00EB3E45"/>
    <w:rsid w:val="00EB3F90"/>
    <w:rsid w:val="00EB44BA"/>
    <w:rsid w:val="00EB58A1"/>
    <w:rsid w:val="00EB5E62"/>
    <w:rsid w:val="00EB60A1"/>
    <w:rsid w:val="00EB785D"/>
    <w:rsid w:val="00EB7D18"/>
    <w:rsid w:val="00EC19B1"/>
    <w:rsid w:val="00EC1CC9"/>
    <w:rsid w:val="00EC215C"/>
    <w:rsid w:val="00EC227A"/>
    <w:rsid w:val="00EC2B6E"/>
    <w:rsid w:val="00EC2D2F"/>
    <w:rsid w:val="00EC496C"/>
    <w:rsid w:val="00EC5187"/>
    <w:rsid w:val="00EC54DF"/>
    <w:rsid w:val="00EC6166"/>
    <w:rsid w:val="00EC6A82"/>
    <w:rsid w:val="00EC6ECE"/>
    <w:rsid w:val="00EC7795"/>
    <w:rsid w:val="00EC78E5"/>
    <w:rsid w:val="00ED0BB4"/>
    <w:rsid w:val="00ED112D"/>
    <w:rsid w:val="00ED16AF"/>
    <w:rsid w:val="00ED17A3"/>
    <w:rsid w:val="00ED1CC2"/>
    <w:rsid w:val="00ED1E82"/>
    <w:rsid w:val="00ED1F09"/>
    <w:rsid w:val="00ED2216"/>
    <w:rsid w:val="00ED3182"/>
    <w:rsid w:val="00ED357E"/>
    <w:rsid w:val="00ED375A"/>
    <w:rsid w:val="00ED402A"/>
    <w:rsid w:val="00ED4C52"/>
    <w:rsid w:val="00ED519E"/>
    <w:rsid w:val="00ED56E8"/>
    <w:rsid w:val="00ED64B2"/>
    <w:rsid w:val="00ED65B6"/>
    <w:rsid w:val="00ED6641"/>
    <w:rsid w:val="00ED6889"/>
    <w:rsid w:val="00ED6C00"/>
    <w:rsid w:val="00ED6F05"/>
    <w:rsid w:val="00EE095C"/>
    <w:rsid w:val="00EE0A1C"/>
    <w:rsid w:val="00EE1188"/>
    <w:rsid w:val="00EE136D"/>
    <w:rsid w:val="00EE260D"/>
    <w:rsid w:val="00EE3780"/>
    <w:rsid w:val="00EE5FBF"/>
    <w:rsid w:val="00EE6544"/>
    <w:rsid w:val="00EE689F"/>
    <w:rsid w:val="00EE772C"/>
    <w:rsid w:val="00EE77F3"/>
    <w:rsid w:val="00EF00EF"/>
    <w:rsid w:val="00EF01B6"/>
    <w:rsid w:val="00EF076B"/>
    <w:rsid w:val="00EF09D9"/>
    <w:rsid w:val="00EF0A8D"/>
    <w:rsid w:val="00EF152E"/>
    <w:rsid w:val="00EF2CFE"/>
    <w:rsid w:val="00EF34C2"/>
    <w:rsid w:val="00EF34F3"/>
    <w:rsid w:val="00EF4A20"/>
    <w:rsid w:val="00EF4ED4"/>
    <w:rsid w:val="00EF5241"/>
    <w:rsid w:val="00EF65E2"/>
    <w:rsid w:val="00EF72E7"/>
    <w:rsid w:val="00EF7F91"/>
    <w:rsid w:val="00F003D7"/>
    <w:rsid w:val="00F00C1D"/>
    <w:rsid w:val="00F019D9"/>
    <w:rsid w:val="00F01B58"/>
    <w:rsid w:val="00F02408"/>
    <w:rsid w:val="00F03775"/>
    <w:rsid w:val="00F04823"/>
    <w:rsid w:val="00F0497A"/>
    <w:rsid w:val="00F04E07"/>
    <w:rsid w:val="00F062A4"/>
    <w:rsid w:val="00F0650E"/>
    <w:rsid w:val="00F06B9C"/>
    <w:rsid w:val="00F06BB9"/>
    <w:rsid w:val="00F075FA"/>
    <w:rsid w:val="00F077C1"/>
    <w:rsid w:val="00F07DC0"/>
    <w:rsid w:val="00F1004B"/>
    <w:rsid w:val="00F1005E"/>
    <w:rsid w:val="00F1047B"/>
    <w:rsid w:val="00F11419"/>
    <w:rsid w:val="00F118FA"/>
    <w:rsid w:val="00F12685"/>
    <w:rsid w:val="00F12DAD"/>
    <w:rsid w:val="00F13112"/>
    <w:rsid w:val="00F131A9"/>
    <w:rsid w:val="00F13B80"/>
    <w:rsid w:val="00F14208"/>
    <w:rsid w:val="00F14527"/>
    <w:rsid w:val="00F14C2A"/>
    <w:rsid w:val="00F150DA"/>
    <w:rsid w:val="00F15A47"/>
    <w:rsid w:val="00F15C22"/>
    <w:rsid w:val="00F15FBD"/>
    <w:rsid w:val="00F15FEF"/>
    <w:rsid w:val="00F16C39"/>
    <w:rsid w:val="00F17280"/>
    <w:rsid w:val="00F174DB"/>
    <w:rsid w:val="00F17746"/>
    <w:rsid w:val="00F17FF1"/>
    <w:rsid w:val="00F20453"/>
    <w:rsid w:val="00F20776"/>
    <w:rsid w:val="00F20936"/>
    <w:rsid w:val="00F21C54"/>
    <w:rsid w:val="00F21FA7"/>
    <w:rsid w:val="00F21FFE"/>
    <w:rsid w:val="00F227F1"/>
    <w:rsid w:val="00F22DFC"/>
    <w:rsid w:val="00F22E45"/>
    <w:rsid w:val="00F22F52"/>
    <w:rsid w:val="00F2324F"/>
    <w:rsid w:val="00F2352F"/>
    <w:rsid w:val="00F243E8"/>
    <w:rsid w:val="00F247C5"/>
    <w:rsid w:val="00F24896"/>
    <w:rsid w:val="00F25081"/>
    <w:rsid w:val="00F25163"/>
    <w:rsid w:val="00F253BD"/>
    <w:rsid w:val="00F266E6"/>
    <w:rsid w:val="00F26CE4"/>
    <w:rsid w:val="00F2701D"/>
    <w:rsid w:val="00F27538"/>
    <w:rsid w:val="00F27E76"/>
    <w:rsid w:val="00F30781"/>
    <w:rsid w:val="00F30A69"/>
    <w:rsid w:val="00F30BE3"/>
    <w:rsid w:val="00F314CA"/>
    <w:rsid w:val="00F3167C"/>
    <w:rsid w:val="00F32031"/>
    <w:rsid w:val="00F32033"/>
    <w:rsid w:val="00F32A0C"/>
    <w:rsid w:val="00F32E9C"/>
    <w:rsid w:val="00F33164"/>
    <w:rsid w:val="00F3532B"/>
    <w:rsid w:val="00F401CA"/>
    <w:rsid w:val="00F401DE"/>
    <w:rsid w:val="00F40452"/>
    <w:rsid w:val="00F40469"/>
    <w:rsid w:val="00F40AF7"/>
    <w:rsid w:val="00F411AF"/>
    <w:rsid w:val="00F41C91"/>
    <w:rsid w:val="00F42030"/>
    <w:rsid w:val="00F42B98"/>
    <w:rsid w:val="00F431EF"/>
    <w:rsid w:val="00F43B37"/>
    <w:rsid w:val="00F44A8C"/>
    <w:rsid w:val="00F44EB4"/>
    <w:rsid w:val="00F4503B"/>
    <w:rsid w:val="00F45754"/>
    <w:rsid w:val="00F459F8"/>
    <w:rsid w:val="00F46634"/>
    <w:rsid w:val="00F5116F"/>
    <w:rsid w:val="00F519E5"/>
    <w:rsid w:val="00F51C72"/>
    <w:rsid w:val="00F53680"/>
    <w:rsid w:val="00F53995"/>
    <w:rsid w:val="00F54799"/>
    <w:rsid w:val="00F54FCE"/>
    <w:rsid w:val="00F55205"/>
    <w:rsid w:val="00F55C86"/>
    <w:rsid w:val="00F56578"/>
    <w:rsid w:val="00F62748"/>
    <w:rsid w:val="00F633E6"/>
    <w:rsid w:val="00F63B2B"/>
    <w:rsid w:val="00F64097"/>
    <w:rsid w:val="00F640F0"/>
    <w:rsid w:val="00F6498D"/>
    <w:rsid w:val="00F65050"/>
    <w:rsid w:val="00F653CB"/>
    <w:rsid w:val="00F65897"/>
    <w:rsid w:val="00F663E1"/>
    <w:rsid w:val="00F66E60"/>
    <w:rsid w:val="00F67B2A"/>
    <w:rsid w:val="00F707DE"/>
    <w:rsid w:val="00F710EB"/>
    <w:rsid w:val="00F7122D"/>
    <w:rsid w:val="00F71584"/>
    <w:rsid w:val="00F71AAF"/>
    <w:rsid w:val="00F71B15"/>
    <w:rsid w:val="00F71D6F"/>
    <w:rsid w:val="00F721EE"/>
    <w:rsid w:val="00F72587"/>
    <w:rsid w:val="00F72F31"/>
    <w:rsid w:val="00F72F91"/>
    <w:rsid w:val="00F7388F"/>
    <w:rsid w:val="00F738CA"/>
    <w:rsid w:val="00F73B6F"/>
    <w:rsid w:val="00F73B90"/>
    <w:rsid w:val="00F73EB5"/>
    <w:rsid w:val="00F7414E"/>
    <w:rsid w:val="00F75095"/>
    <w:rsid w:val="00F75C17"/>
    <w:rsid w:val="00F76270"/>
    <w:rsid w:val="00F7694C"/>
    <w:rsid w:val="00F775CC"/>
    <w:rsid w:val="00F80384"/>
    <w:rsid w:val="00F810FB"/>
    <w:rsid w:val="00F811B8"/>
    <w:rsid w:val="00F812DE"/>
    <w:rsid w:val="00F81DD9"/>
    <w:rsid w:val="00F820BD"/>
    <w:rsid w:val="00F8280B"/>
    <w:rsid w:val="00F82BF6"/>
    <w:rsid w:val="00F8316C"/>
    <w:rsid w:val="00F84F86"/>
    <w:rsid w:val="00F8612F"/>
    <w:rsid w:val="00F86244"/>
    <w:rsid w:val="00F86EA9"/>
    <w:rsid w:val="00F873A2"/>
    <w:rsid w:val="00F8757F"/>
    <w:rsid w:val="00F87BC3"/>
    <w:rsid w:val="00F90A39"/>
    <w:rsid w:val="00F90B0B"/>
    <w:rsid w:val="00F90D6B"/>
    <w:rsid w:val="00F90F90"/>
    <w:rsid w:val="00F914CE"/>
    <w:rsid w:val="00F91918"/>
    <w:rsid w:val="00F938CB"/>
    <w:rsid w:val="00F947F8"/>
    <w:rsid w:val="00F94C59"/>
    <w:rsid w:val="00F95424"/>
    <w:rsid w:val="00F95619"/>
    <w:rsid w:val="00F95DD6"/>
    <w:rsid w:val="00F96229"/>
    <w:rsid w:val="00F963E2"/>
    <w:rsid w:val="00F970A9"/>
    <w:rsid w:val="00F9723D"/>
    <w:rsid w:val="00F97C90"/>
    <w:rsid w:val="00F97F59"/>
    <w:rsid w:val="00FA0075"/>
    <w:rsid w:val="00FA0A25"/>
    <w:rsid w:val="00FA0CB8"/>
    <w:rsid w:val="00FA238F"/>
    <w:rsid w:val="00FA23A8"/>
    <w:rsid w:val="00FA25AA"/>
    <w:rsid w:val="00FA273F"/>
    <w:rsid w:val="00FA2A44"/>
    <w:rsid w:val="00FA2C1D"/>
    <w:rsid w:val="00FA336C"/>
    <w:rsid w:val="00FA3A50"/>
    <w:rsid w:val="00FA429B"/>
    <w:rsid w:val="00FA48E3"/>
    <w:rsid w:val="00FA4F71"/>
    <w:rsid w:val="00FA5990"/>
    <w:rsid w:val="00FA644E"/>
    <w:rsid w:val="00FA7008"/>
    <w:rsid w:val="00FA71BD"/>
    <w:rsid w:val="00FB11BB"/>
    <w:rsid w:val="00FB1EA0"/>
    <w:rsid w:val="00FB20E0"/>
    <w:rsid w:val="00FB2AC2"/>
    <w:rsid w:val="00FB2DC6"/>
    <w:rsid w:val="00FB3199"/>
    <w:rsid w:val="00FB3681"/>
    <w:rsid w:val="00FB38E8"/>
    <w:rsid w:val="00FB3E80"/>
    <w:rsid w:val="00FB3F2B"/>
    <w:rsid w:val="00FB4DA7"/>
    <w:rsid w:val="00FB5219"/>
    <w:rsid w:val="00FB5D8D"/>
    <w:rsid w:val="00FB639C"/>
    <w:rsid w:val="00FB70EB"/>
    <w:rsid w:val="00FB75F7"/>
    <w:rsid w:val="00FC07A0"/>
    <w:rsid w:val="00FC07AC"/>
    <w:rsid w:val="00FC37C4"/>
    <w:rsid w:val="00FC543B"/>
    <w:rsid w:val="00FC5A5E"/>
    <w:rsid w:val="00FC5AAB"/>
    <w:rsid w:val="00FC5C2C"/>
    <w:rsid w:val="00FC63D9"/>
    <w:rsid w:val="00FC715A"/>
    <w:rsid w:val="00FC723D"/>
    <w:rsid w:val="00FC76DF"/>
    <w:rsid w:val="00FC785C"/>
    <w:rsid w:val="00FC7956"/>
    <w:rsid w:val="00FC7B1B"/>
    <w:rsid w:val="00FC7C90"/>
    <w:rsid w:val="00FC7CDC"/>
    <w:rsid w:val="00FD01AD"/>
    <w:rsid w:val="00FD0296"/>
    <w:rsid w:val="00FD099B"/>
    <w:rsid w:val="00FD1037"/>
    <w:rsid w:val="00FD1231"/>
    <w:rsid w:val="00FD1693"/>
    <w:rsid w:val="00FD18A7"/>
    <w:rsid w:val="00FD1921"/>
    <w:rsid w:val="00FD311A"/>
    <w:rsid w:val="00FD3212"/>
    <w:rsid w:val="00FD3507"/>
    <w:rsid w:val="00FD3573"/>
    <w:rsid w:val="00FD357D"/>
    <w:rsid w:val="00FD3645"/>
    <w:rsid w:val="00FD4279"/>
    <w:rsid w:val="00FD4DF6"/>
    <w:rsid w:val="00FD517C"/>
    <w:rsid w:val="00FD574B"/>
    <w:rsid w:val="00FD58AD"/>
    <w:rsid w:val="00FD5968"/>
    <w:rsid w:val="00FD62A9"/>
    <w:rsid w:val="00FD63D5"/>
    <w:rsid w:val="00FD6CFA"/>
    <w:rsid w:val="00FD77E2"/>
    <w:rsid w:val="00FD796A"/>
    <w:rsid w:val="00FD7AB4"/>
    <w:rsid w:val="00FD7C4F"/>
    <w:rsid w:val="00FD7E42"/>
    <w:rsid w:val="00FE0B12"/>
    <w:rsid w:val="00FE0C20"/>
    <w:rsid w:val="00FE144C"/>
    <w:rsid w:val="00FE1692"/>
    <w:rsid w:val="00FE184D"/>
    <w:rsid w:val="00FE1B42"/>
    <w:rsid w:val="00FE1D5A"/>
    <w:rsid w:val="00FE23DD"/>
    <w:rsid w:val="00FE2710"/>
    <w:rsid w:val="00FE3090"/>
    <w:rsid w:val="00FE31B5"/>
    <w:rsid w:val="00FE3242"/>
    <w:rsid w:val="00FE3832"/>
    <w:rsid w:val="00FE3957"/>
    <w:rsid w:val="00FE3D09"/>
    <w:rsid w:val="00FE4582"/>
    <w:rsid w:val="00FE4AA9"/>
    <w:rsid w:val="00FE4FE3"/>
    <w:rsid w:val="00FE5C67"/>
    <w:rsid w:val="00FE5DF7"/>
    <w:rsid w:val="00FE5F8A"/>
    <w:rsid w:val="00FE61EF"/>
    <w:rsid w:val="00FE6246"/>
    <w:rsid w:val="00FE6C56"/>
    <w:rsid w:val="00FE79E1"/>
    <w:rsid w:val="00FE7FDF"/>
    <w:rsid w:val="00FF0C00"/>
    <w:rsid w:val="00FF0EF2"/>
    <w:rsid w:val="00FF110F"/>
    <w:rsid w:val="00FF1592"/>
    <w:rsid w:val="00FF1BA1"/>
    <w:rsid w:val="00FF276D"/>
    <w:rsid w:val="00FF2D6C"/>
    <w:rsid w:val="00FF4028"/>
    <w:rsid w:val="00FF4DC9"/>
    <w:rsid w:val="00FF4EBD"/>
    <w:rsid w:val="00FF51F1"/>
    <w:rsid w:val="00FF5243"/>
    <w:rsid w:val="00FF6B32"/>
    <w:rsid w:val="00FF7705"/>
    <w:rsid w:val="00FF7ADA"/>
    <w:rsid w:val="00FF7C2E"/>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59C76"/>
  <w15:docId w15:val="{EB30EC89-F082-4131-A302-DB2DC02A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5B8"/>
    <w:pPr>
      <w:spacing w:line="276" w:lineRule="auto"/>
      <w:jc w:val="both"/>
    </w:pPr>
    <w:rPr>
      <w:rFonts w:ascii="Times New Roman" w:hAnsi="Times New Roman"/>
      <w:sz w:val="24"/>
      <w:szCs w:val="22"/>
      <w:lang w:eastAsia="en-US"/>
    </w:rPr>
  </w:style>
  <w:style w:type="paragraph" w:styleId="Nagwek1">
    <w:name w:val="heading 1"/>
    <w:basedOn w:val="Normalny"/>
    <w:next w:val="Normalny"/>
    <w:link w:val="Nagwek1Znak"/>
    <w:uiPriority w:val="99"/>
    <w:qFormat/>
    <w:rsid w:val="006C24AF"/>
    <w:pPr>
      <w:keepNext/>
      <w:keepLines/>
      <w:numPr>
        <w:numId w:val="20"/>
      </w:numPr>
      <w:spacing w:after="100" w:line="240" w:lineRule="auto"/>
      <w:outlineLvl w:val="0"/>
    </w:pPr>
    <w:rPr>
      <w:b/>
      <w:bCs/>
      <w:caps/>
      <w:sz w:val="28"/>
      <w:szCs w:val="28"/>
      <w:lang w:eastAsia="ja-JP"/>
    </w:rPr>
  </w:style>
  <w:style w:type="paragraph" w:styleId="Nagwek2">
    <w:name w:val="heading 2"/>
    <w:basedOn w:val="Normalny"/>
    <w:next w:val="Normalny"/>
    <w:link w:val="Nagwek2Znak"/>
    <w:uiPriority w:val="99"/>
    <w:qFormat/>
    <w:rsid w:val="00134FF0"/>
    <w:pPr>
      <w:keepNext/>
      <w:keepLines/>
      <w:numPr>
        <w:ilvl w:val="1"/>
        <w:numId w:val="20"/>
      </w:numPr>
      <w:spacing w:after="100"/>
      <w:outlineLvl w:val="1"/>
    </w:pPr>
    <w:rPr>
      <w:b/>
      <w:bCs/>
      <w:sz w:val="26"/>
      <w:szCs w:val="26"/>
      <w:lang w:eastAsia="ja-JP"/>
    </w:rPr>
  </w:style>
  <w:style w:type="paragraph" w:styleId="Nagwek3">
    <w:name w:val="heading 3"/>
    <w:basedOn w:val="Nagwek2"/>
    <w:next w:val="Normalny"/>
    <w:link w:val="Nagwek3Znak"/>
    <w:uiPriority w:val="99"/>
    <w:qFormat/>
    <w:rsid w:val="007A158D"/>
    <w:pPr>
      <w:numPr>
        <w:ilvl w:val="2"/>
      </w:numPr>
      <w:outlineLvl w:val="2"/>
    </w:pPr>
  </w:style>
  <w:style w:type="paragraph" w:styleId="Nagwek4">
    <w:name w:val="heading 4"/>
    <w:basedOn w:val="Normalny"/>
    <w:next w:val="Normalny"/>
    <w:link w:val="Nagwek4Znak"/>
    <w:uiPriority w:val="99"/>
    <w:qFormat/>
    <w:rsid w:val="00865A93"/>
    <w:pPr>
      <w:keepNext/>
      <w:keepLines/>
      <w:numPr>
        <w:ilvl w:val="3"/>
        <w:numId w:val="20"/>
      </w:numPr>
      <w:spacing w:after="100" w:line="240" w:lineRule="auto"/>
      <w:outlineLvl w:val="3"/>
    </w:pPr>
    <w:rPr>
      <w:rFonts w:ascii="Nimbus Roman No9 L" w:hAnsi="Nimbus Roman No9 L"/>
      <w:b/>
      <w:bCs/>
      <w:iCs/>
      <w:sz w:val="28"/>
      <w:szCs w:val="20"/>
      <w:lang w:eastAsia="ja-JP"/>
    </w:rPr>
  </w:style>
  <w:style w:type="paragraph" w:styleId="Nagwek5">
    <w:name w:val="heading 5"/>
    <w:basedOn w:val="Normalny"/>
    <w:next w:val="Normalny"/>
    <w:link w:val="Nagwek5Znak"/>
    <w:uiPriority w:val="99"/>
    <w:qFormat/>
    <w:rsid w:val="00B82348"/>
    <w:pPr>
      <w:keepNext/>
      <w:keepLines/>
      <w:numPr>
        <w:ilvl w:val="4"/>
        <w:numId w:val="20"/>
      </w:numPr>
      <w:spacing w:after="100"/>
      <w:outlineLvl w:val="4"/>
    </w:pPr>
    <w:rPr>
      <w:rFonts w:ascii="Calibri" w:eastAsia="Times New Roman" w:hAnsi="Calibri"/>
      <w:b/>
      <w:sz w:val="20"/>
      <w:szCs w:val="20"/>
      <w:lang w:eastAsia="pl-PL"/>
    </w:rPr>
  </w:style>
  <w:style w:type="paragraph" w:styleId="Nagwek6">
    <w:name w:val="heading 6"/>
    <w:basedOn w:val="Nagwek2"/>
    <w:next w:val="Normalny"/>
    <w:link w:val="Nagwek6Znak"/>
    <w:uiPriority w:val="99"/>
    <w:qFormat/>
    <w:rsid w:val="00047BEF"/>
    <w:pPr>
      <w:numPr>
        <w:ilvl w:val="0"/>
        <w:numId w:val="28"/>
      </w:numPr>
      <w:spacing w:after="0"/>
      <w:ind w:left="2835" w:hanging="2835"/>
      <w:outlineLvl w:val="5"/>
    </w:pPr>
  </w:style>
  <w:style w:type="paragraph" w:styleId="Nagwek7">
    <w:name w:val="heading 7"/>
    <w:basedOn w:val="Normalny"/>
    <w:next w:val="Normalny"/>
    <w:link w:val="Nagwek7Znak"/>
    <w:uiPriority w:val="99"/>
    <w:qFormat/>
    <w:rsid w:val="001B4760"/>
    <w:pPr>
      <w:keepNext/>
      <w:keepLines/>
      <w:numPr>
        <w:ilvl w:val="6"/>
        <w:numId w:val="20"/>
      </w:numPr>
      <w:spacing w:before="200"/>
      <w:outlineLvl w:val="6"/>
    </w:pPr>
    <w:rPr>
      <w:rFonts w:ascii="Cambria" w:hAnsi="Cambria"/>
      <w:i/>
      <w:iCs/>
      <w:color w:val="404040"/>
      <w:sz w:val="20"/>
      <w:szCs w:val="20"/>
      <w:lang w:eastAsia="ja-JP"/>
    </w:rPr>
  </w:style>
  <w:style w:type="paragraph" w:styleId="Nagwek8">
    <w:name w:val="heading 8"/>
    <w:basedOn w:val="Normalny"/>
    <w:next w:val="Normalny"/>
    <w:link w:val="Nagwek8Znak"/>
    <w:uiPriority w:val="99"/>
    <w:qFormat/>
    <w:rsid w:val="001B4760"/>
    <w:pPr>
      <w:keepNext/>
      <w:keepLines/>
      <w:numPr>
        <w:ilvl w:val="7"/>
        <w:numId w:val="20"/>
      </w:numPr>
      <w:spacing w:before="200"/>
      <w:outlineLvl w:val="7"/>
    </w:pPr>
    <w:rPr>
      <w:rFonts w:ascii="Cambria" w:hAnsi="Cambria"/>
      <w:color w:val="404040"/>
      <w:sz w:val="20"/>
      <w:szCs w:val="20"/>
      <w:lang w:eastAsia="ja-JP"/>
    </w:rPr>
  </w:style>
  <w:style w:type="paragraph" w:styleId="Nagwek9">
    <w:name w:val="heading 9"/>
    <w:basedOn w:val="Normalny"/>
    <w:next w:val="Normalny"/>
    <w:link w:val="Nagwek9Znak"/>
    <w:uiPriority w:val="99"/>
    <w:qFormat/>
    <w:rsid w:val="001B4760"/>
    <w:pPr>
      <w:keepNext/>
      <w:keepLines/>
      <w:numPr>
        <w:ilvl w:val="8"/>
        <w:numId w:val="20"/>
      </w:numPr>
      <w:spacing w:before="200"/>
      <w:outlineLvl w:val="8"/>
    </w:pPr>
    <w:rPr>
      <w:rFonts w:ascii="Cambria" w:hAnsi="Cambria"/>
      <w:i/>
      <w:iCs/>
      <w:color w:val="404040"/>
      <w:sz w:val="20"/>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C24AF"/>
    <w:rPr>
      <w:rFonts w:ascii="Times New Roman" w:hAnsi="Times New Roman"/>
      <w:b/>
      <w:caps/>
      <w:sz w:val="28"/>
    </w:rPr>
  </w:style>
  <w:style w:type="character" w:customStyle="1" w:styleId="Nagwek2Znak">
    <w:name w:val="Nagłówek 2 Znak"/>
    <w:link w:val="Nagwek2"/>
    <w:uiPriority w:val="99"/>
    <w:locked/>
    <w:rsid w:val="00134FF0"/>
    <w:rPr>
      <w:rFonts w:ascii="Times New Roman" w:hAnsi="Times New Roman"/>
      <w:b/>
      <w:sz w:val="26"/>
    </w:rPr>
  </w:style>
  <w:style w:type="character" w:customStyle="1" w:styleId="Nagwek3Znak">
    <w:name w:val="Nagłówek 3 Znak"/>
    <w:link w:val="Nagwek3"/>
    <w:uiPriority w:val="99"/>
    <w:locked/>
    <w:rsid w:val="007A158D"/>
    <w:rPr>
      <w:rFonts w:ascii="Times New Roman" w:hAnsi="Times New Roman"/>
      <w:b/>
      <w:sz w:val="26"/>
    </w:rPr>
  </w:style>
  <w:style w:type="character" w:customStyle="1" w:styleId="Nagwek4Znak">
    <w:name w:val="Nagłówek 4 Znak"/>
    <w:link w:val="Nagwek4"/>
    <w:uiPriority w:val="99"/>
    <w:locked/>
    <w:rsid w:val="00865A93"/>
    <w:rPr>
      <w:rFonts w:ascii="Nimbus Roman No9 L" w:hAnsi="Nimbus Roman No9 L"/>
      <w:b/>
      <w:sz w:val="28"/>
    </w:rPr>
  </w:style>
  <w:style w:type="character" w:customStyle="1" w:styleId="Nagwek5Znak">
    <w:name w:val="Nagłówek 5 Znak"/>
    <w:link w:val="Nagwek5"/>
    <w:uiPriority w:val="99"/>
    <w:locked/>
    <w:rsid w:val="00B82348"/>
    <w:rPr>
      <w:rFonts w:eastAsia="Times New Roman"/>
      <w:b/>
      <w:lang w:eastAsia="pl-PL"/>
    </w:rPr>
  </w:style>
  <w:style w:type="character" w:customStyle="1" w:styleId="Nagwek6Znak">
    <w:name w:val="Nagłówek 6 Znak"/>
    <w:link w:val="Nagwek6"/>
    <w:uiPriority w:val="99"/>
    <w:locked/>
    <w:rsid w:val="00047BEF"/>
    <w:rPr>
      <w:rFonts w:ascii="Times New Roman" w:hAnsi="Times New Roman"/>
      <w:b/>
      <w:sz w:val="26"/>
    </w:rPr>
  </w:style>
  <w:style w:type="character" w:customStyle="1" w:styleId="Nagwek7Znak">
    <w:name w:val="Nagłówek 7 Znak"/>
    <w:link w:val="Nagwek7"/>
    <w:uiPriority w:val="99"/>
    <w:semiHidden/>
    <w:locked/>
    <w:rsid w:val="001B4760"/>
    <w:rPr>
      <w:rFonts w:ascii="Cambria" w:hAnsi="Cambria"/>
      <w:i/>
      <w:color w:val="404040"/>
    </w:rPr>
  </w:style>
  <w:style w:type="character" w:customStyle="1" w:styleId="Nagwek8Znak">
    <w:name w:val="Nagłówek 8 Znak"/>
    <w:link w:val="Nagwek8"/>
    <w:uiPriority w:val="99"/>
    <w:semiHidden/>
    <w:locked/>
    <w:rsid w:val="001B4760"/>
    <w:rPr>
      <w:rFonts w:ascii="Cambria" w:hAnsi="Cambria"/>
      <w:color w:val="404040"/>
      <w:sz w:val="20"/>
    </w:rPr>
  </w:style>
  <w:style w:type="character" w:customStyle="1" w:styleId="Nagwek9Znak">
    <w:name w:val="Nagłówek 9 Znak"/>
    <w:link w:val="Nagwek9"/>
    <w:uiPriority w:val="99"/>
    <w:semiHidden/>
    <w:locked/>
    <w:rsid w:val="001B4760"/>
    <w:rPr>
      <w:rFonts w:ascii="Cambria" w:hAnsi="Cambria"/>
      <w:i/>
      <w:color w:val="404040"/>
      <w:sz w:val="20"/>
    </w:rPr>
  </w:style>
  <w:style w:type="table" w:styleId="Tabela-Siatka">
    <w:name w:val="Table Grid"/>
    <w:basedOn w:val="Standardowy"/>
    <w:uiPriority w:val="99"/>
    <w:rsid w:val="006A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100C24"/>
    <w:rPr>
      <w:rFonts w:cs="Times New Roman"/>
      <w:b/>
    </w:rPr>
  </w:style>
  <w:style w:type="character" w:customStyle="1" w:styleId="apple-converted-space">
    <w:name w:val="apple-converted-space"/>
    <w:uiPriority w:val="99"/>
    <w:rsid w:val="00100C24"/>
  </w:style>
  <w:style w:type="character" w:styleId="Tekstzastpczy">
    <w:name w:val="Placeholder Text"/>
    <w:uiPriority w:val="99"/>
    <w:semiHidden/>
    <w:rsid w:val="00023870"/>
    <w:rPr>
      <w:color w:val="808080"/>
    </w:rPr>
  </w:style>
  <w:style w:type="paragraph" w:styleId="Tekstdymka">
    <w:name w:val="Balloon Text"/>
    <w:basedOn w:val="Normalny"/>
    <w:link w:val="TekstdymkaZnak"/>
    <w:uiPriority w:val="99"/>
    <w:semiHidden/>
    <w:rsid w:val="00023870"/>
    <w:pPr>
      <w:spacing w:line="240" w:lineRule="auto"/>
    </w:pPr>
    <w:rPr>
      <w:rFonts w:ascii="Tahoma" w:hAnsi="Tahoma"/>
      <w:sz w:val="16"/>
      <w:szCs w:val="16"/>
      <w:lang w:eastAsia="ja-JP"/>
    </w:rPr>
  </w:style>
  <w:style w:type="character" w:customStyle="1" w:styleId="TekstdymkaZnak">
    <w:name w:val="Tekst dymka Znak"/>
    <w:link w:val="Tekstdymka"/>
    <w:uiPriority w:val="99"/>
    <w:semiHidden/>
    <w:locked/>
    <w:rsid w:val="00023870"/>
    <w:rPr>
      <w:rFonts w:ascii="Tahoma" w:hAnsi="Tahoma"/>
      <w:sz w:val="16"/>
    </w:rPr>
  </w:style>
  <w:style w:type="paragraph" w:styleId="Legenda">
    <w:name w:val="caption"/>
    <w:basedOn w:val="Normalny"/>
    <w:next w:val="Normalny"/>
    <w:autoRedefine/>
    <w:uiPriority w:val="99"/>
    <w:qFormat/>
    <w:rsid w:val="00B22A83"/>
    <w:pPr>
      <w:spacing w:after="120" w:line="240" w:lineRule="auto"/>
    </w:pPr>
    <w:rPr>
      <w:bCs/>
      <w:szCs w:val="24"/>
    </w:rPr>
  </w:style>
  <w:style w:type="paragraph" w:customStyle="1" w:styleId="Praca-Tre">
    <w:name w:val="Praca - Treść"/>
    <w:basedOn w:val="Normalny"/>
    <w:link w:val="Praca-TreZnak"/>
    <w:uiPriority w:val="99"/>
    <w:rsid w:val="00ED402A"/>
    <w:pPr>
      <w:ind w:firstLine="851"/>
    </w:pPr>
    <w:rPr>
      <w:szCs w:val="20"/>
      <w:lang w:eastAsia="ja-JP"/>
    </w:rPr>
  </w:style>
  <w:style w:type="paragraph" w:customStyle="1" w:styleId="Praca-Kod">
    <w:name w:val="Praca - Kod"/>
    <w:basedOn w:val="Normalny"/>
    <w:link w:val="Praca-KodZnak"/>
    <w:uiPriority w:val="99"/>
    <w:rsid w:val="009435D2"/>
    <w:pPr>
      <w:autoSpaceDE w:val="0"/>
      <w:autoSpaceDN w:val="0"/>
      <w:adjustRightInd w:val="0"/>
      <w:spacing w:line="240" w:lineRule="auto"/>
      <w:ind w:left="708"/>
    </w:pPr>
    <w:rPr>
      <w:rFonts w:ascii="Consolas" w:hAnsi="Consolas"/>
      <w:color w:val="2B91AF"/>
      <w:sz w:val="19"/>
      <w:szCs w:val="19"/>
      <w:lang w:eastAsia="ja-JP"/>
    </w:rPr>
  </w:style>
  <w:style w:type="character" w:customStyle="1" w:styleId="Praca-TreZnak">
    <w:name w:val="Praca - Treść Znak"/>
    <w:link w:val="Praca-Tre"/>
    <w:uiPriority w:val="99"/>
    <w:locked/>
    <w:rsid w:val="00ED402A"/>
    <w:rPr>
      <w:rFonts w:ascii="Times New Roman" w:hAnsi="Times New Roman"/>
      <w:sz w:val="24"/>
    </w:rPr>
  </w:style>
  <w:style w:type="character" w:customStyle="1" w:styleId="Praca-KodZnak">
    <w:name w:val="Praca - Kod Znak"/>
    <w:link w:val="Praca-Kod"/>
    <w:uiPriority w:val="99"/>
    <w:locked/>
    <w:rsid w:val="0056667A"/>
    <w:rPr>
      <w:rFonts w:ascii="Consolas" w:hAnsi="Consolas"/>
      <w:color w:val="2B91AF"/>
      <w:sz w:val="19"/>
    </w:rPr>
  </w:style>
  <w:style w:type="paragraph" w:customStyle="1" w:styleId="Praca-Zmienne">
    <w:name w:val="Praca - Zmienne"/>
    <w:basedOn w:val="Praca-Tre"/>
    <w:link w:val="Praca-ZmienneZnak"/>
    <w:uiPriority w:val="99"/>
    <w:rsid w:val="006F5983"/>
    <w:rPr>
      <w:rFonts w:ascii="Consolas" w:hAnsi="Consolas"/>
      <w:color w:val="7030A0"/>
      <w:sz w:val="19"/>
      <w:szCs w:val="19"/>
    </w:rPr>
  </w:style>
  <w:style w:type="character" w:customStyle="1" w:styleId="Praca-ZmienneZnak">
    <w:name w:val="Praca - Zmienne Znak"/>
    <w:link w:val="Praca-Zmienne"/>
    <w:uiPriority w:val="99"/>
    <w:locked/>
    <w:rsid w:val="0056667A"/>
    <w:rPr>
      <w:rFonts w:ascii="Consolas" w:hAnsi="Consolas"/>
      <w:color w:val="7030A0"/>
      <w:sz w:val="19"/>
    </w:rPr>
  </w:style>
  <w:style w:type="paragraph" w:customStyle="1" w:styleId="Praca-Wykres">
    <w:name w:val="Praca - Wykres"/>
    <w:basedOn w:val="Normalny"/>
    <w:link w:val="Praca-WykresZnak"/>
    <w:uiPriority w:val="99"/>
    <w:rsid w:val="00B82348"/>
    <w:pPr>
      <w:keepNext/>
      <w:keepLines/>
      <w:numPr>
        <w:numId w:val="1"/>
      </w:numPr>
      <w:spacing w:after="100"/>
      <w:ind w:left="851" w:hanging="1134"/>
      <w:outlineLvl w:val="4"/>
    </w:pPr>
    <w:rPr>
      <w:rFonts w:ascii="Nimbus Roman No9 L" w:hAnsi="Nimbus Roman No9 L"/>
      <w:b/>
      <w:sz w:val="20"/>
      <w:szCs w:val="20"/>
      <w:lang w:eastAsia="pl-PL"/>
    </w:rPr>
  </w:style>
  <w:style w:type="character" w:customStyle="1" w:styleId="Praca-WykresZnak">
    <w:name w:val="Praca - Wykres Znak"/>
    <w:link w:val="Praca-Wykres"/>
    <w:uiPriority w:val="99"/>
    <w:locked/>
    <w:rsid w:val="0056667A"/>
    <w:rPr>
      <w:rFonts w:ascii="Nimbus Roman No9 L" w:hAnsi="Nimbus Roman No9 L"/>
      <w:b/>
      <w:lang w:eastAsia="pl-PL"/>
    </w:rPr>
  </w:style>
  <w:style w:type="character" w:styleId="Hipercze">
    <w:name w:val="Hyperlink"/>
    <w:uiPriority w:val="99"/>
    <w:rsid w:val="004C7C85"/>
    <w:rPr>
      <w:rFonts w:cs="Times New Roman"/>
      <w:color w:val="0000FF"/>
      <w:u w:val="single"/>
    </w:rPr>
  </w:style>
  <w:style w:type="paragraph" w:styleId="Nagwekspisutreci">
    <w:name w:val="TOC Heading"/>
    <w:basedOn w:val="Nagwek1"/>
    <w:next w:val="Normalny"/>
    <w:uiPriority w:val="99"/>
    <w:qFormat/>
    <w:rsid w:val="001C1AD2"/>
    <w:pPr>
      <w:numPr>
        <w:numId w:val="0"/>
      </w:numPr>
      <w:outlineLvl w:val="9"/>
    </w:pPr>
    <w:rPr>
      <w:lang w:eastAsia="pl-PL"/>
    </w:rPr>
  </w:style>
  <w:style w:type="paragraph" w:styleId="Spistreci1">
    <w:name w:val="toc 1"/>
    <w:basedOn w:val="Normalny"/>
    <w:next w:val="Normalny"/>
    <w:autoRedefine/>
    <w:uiPriority w:val="99"/>
    <w:rsid w:val="00A47271"/>
    <w:pPr>
      <w:tabs>
        <w:tab w:val="left" w:pos="426"/>
        <w:tab w:val="right" w:leader="dot" w:pos="9639"/>
      </w:tabs>
      <w:spacing w:line="360" w:lineRule="auto"/>
      <w:ind w:left="426" w:hanging="426"/>
    </w:pPr>
    <w:rPr>
      <w:rFonts w:ascii="Nimbus Roman No9 L" w:hAnsi="Nimbus Roman No9 L"/>
      <w:b/>
      <w:noProof/>
    </w:rPr>
  </w:style>
  <w:style w:type="paragraph" w:styleId="Spistreci2">
    <w:name w:val="toc 2"/>
    <w:basedOn w:val="Normalny"/>
    <w:next w:val="Normalny"/>
    <w:autoRedefine/>
    <w:uiPriority w:val="99"/>
    <w:rsid w:val="009C4FAE"/>
    <w:pPr>
      <w:tabs>
        <w:tab w:val="left" w:pos="993"/>
        <w:tab w:val="right" w:leader="dot" w:pos="9639"/>
      </w:tabs>
      <w:spacing w:after="100" w:line="240" w:lineRule="auto"/>
      <w:ind w:left="993" w:hanging="567"/>
    </w:pPr>
    <w:rPr>
      <w:rFonts w:ascii="Nimbus Roman No9 L" w:hAnsi="Nimbus Roman No9 L"/>
      <w:noProof/>
    </w:rPr>
  </w:style>
  <w:style w:type="paragraph" w:customStyle="1" w:styleId="Standard">
    <w:name w:val="Standard"/>
    <w:uiPriority w:val="99"/>
    <w:rsid w:val="00E254DA"/>
    <w:pPr>
      <w:widowControl w:val="0"/>
      <w:suppressAutoHyphens/>
      <w:autoSpaceDN w:val="0"/>
      <w:textAlignment w:val="baseline"/>
    </w:pPr>
    <w:rPr>
      <w:rFonts w:ascii="Liberation Serif" w:hAnsi="Liberation Serif" w:cs="FreeSans"/>
      <w:kern w:val="3"/>
      <w:sz w:val="24"/>
      <w:szCs w:val="24"/>
      <w:lang w:eastAsia="zh-CN" w:bidi="hi-IN"/>
    </w:rPr>
  </w:style>
  <w:style w:type="paragraph" w:styleId="Spistreci3">
    <w:name w:val="toc 3"/>
    <w:basedOn w:val="Normalny"/>
    <w:next w:val="Normalny"/>
    <w:autoRedefine/>
    <w:uiPriority w:val="99"/>
    <w:rsid w:val="009C4FAE"/>
    <w:pPr>
      <w:tabs>
        <w:tab w:val="left" w:pos="1701"/>
        <w:tab w:val="right" w:leader="dot" w:pos="9639"/>
      </w:tabs>
      <w:spacing w:after="100" w:line="240" w:lineRule="auto"/>
      <w:ind w:left="993"/>
    </w:pPr>
    <w:rPr>
      <w:rFonts w:ascii="Nimbus Roman No9 L" w:hAnsi="Nimbus Roman No9 L"/>
      <w:noProof/>
    </w:rPr>
  </w:style>
  <w:style w:type="paragraph" w:styleId="Nagwek">
    <w:name w:val="header"/>
    <w:basedOn w:val="Normalny"/>
    <w:link w:val="NagwekZnak"/>
    <w:uiPriority w:val="99"/>
    <w:rsid w:val="00CF47E5"/>
    <w:pPr>
      <w:tabs>
        <w:tab w:val="center" w:pos="4536"/>
        <w:tab w:val="right" w:pos="9072"/>
      </w:tabs>
      <w:spacing w:line="240" w:lineRule="auto"/>
    </w:pPr>
    <w:rPr>
      <w:rFonts w:ascii="Calibri" w:hAnsi="Calibri"/>
      <w:sz w:val="20"/>
      <w:szCs w:val="20"/>
      <w:lang w:eastAsia="ja-JP"/>
    </w:rPr>
  </w:style>
  <w:style w:type="character" w:customStyle="1" w:styleId="NagwekZnak">
    <w:name w:val="Nagłówek Znak"/>
    <w:basedOn w:val="Domylnaczcionkaakapitu"/>
    <w:link w:val="Nagwek"/>
    <w:uiPriority w:val="99"/>
    <w:locked/>
    <w:rsid w:val="00CF47E5"/>
  </w:style>
  <w:style w:type="paragraph" w:styleId="Stopka">
    <w:name w:val="footer"/>
    <w:basedOn w:val="Normalny"/>
    <w:link w:val="StopkaZnak"/>
    <w:uiPriority w:val="99"/>
    <w:rsid w:val="00CF47E5"/>
    <w:pPr>
      <w:tabs>
        <w:tab w:val="center" w:pos="4536"/>
        <w:tab w:val="right" w:pos="9072"/>
      </w:tabs>
      <w:spacing w:line="240" w:lineRule="auto"/>
    </w:pPr>
    <w:rPr>
      <w:rFonts w:ascii="Calibri" w:hAnsi="Calibri"/>
      <w:sz w:val="20"/>
      <w:szCs w:val="20"/>
      <w:lang w:eastAsia="ja-JP"/>
    </w:rPr>
  </w:style>
  <w:style w:type="character" w:customStyle="1" w:styleId="StopkaZnak">
    <w:name w:val="Stopka Znak"/>
    <w:basedOn w:val="Domylnaczcionkaakapitu"/>
    <w:link w:val="Stopka"/>
    <w:uiPriority w:val="99"/>
    <w:locked/>
    <w:rsid w:val="00CF47E5"/>
  </w:style>
  <w:style w:type="paragraph" w:customStyle="1" w:styleId="Default">
    <w:name w:val="Default"/>
    <w:uiPriority w:val="99"/>
    <w:rsid w:val="007B585C"/>
    <w:pPr>
      <w:autoSpaceDE w:val="0"/>
      <w:autoSpaceDN w:val="0"/>
      <w:adjustRightInd w:val="0"/>
    </w:pPr>
    <w:rPr>
      <w:rFonts w:ascii="Times New Roman" w:hAnsi="Times New Roman"/>
      <w:color w:val="000000"/>
      <w:sz w:val="24"/>
      <w:szCs w:val="24"/>
      <w:lang w:eastAsia="en-US"/>
    </w:rPr>
  </w:style>
  <w:style w:type="paragraph" w:customStyle="1" w:styleId="DokumentacjaTekst">
    <w:name w:val="Dokumentacja (Tekst)"/>
    <w:uiPriority w:val="99"/>
    <w:rsid w:val="001255B8"/>
    <w:pPr>
      <w:spacing w:line="276" w:lineRule="auto"/>
    </w:pPr>
    <w:rPr>
      <w:rFonts w:ascii="Times New Roman" w:hAnsi="Times New Roman"/>
      <w:sz w:val="24"/>
      <w:szCs w:val="22"/>
      <w:lang w:eastAsia="en-US"/>
    </w:rPr>
  </w:style>
  <w:style w:type="paragraph" w:customStyle="1" w:styleId="DokumentacjaPodpis">
    <w:name w:val="Dokumentacja (Podpis)"/>
    <w:basedOn w:val="Praca-Tre"/>
    <w:uiPriority w:val="99"/>
    <w:rsid w:val="001255B8"/>
    <w:pPr>
      <w:spacing w:line="240" w:lineRule="auto"/>
      <w:ind w:firstLine="0"/>
      <w:jc w:val="center"/>
    </w:pPr>
    <w:rPr>
      <w:sz w:val="16"/>
    </w:rPr>
  </w:style>
  <w:style w:type="paragraph" w:customStyle="1" w:styleId="Nagwek0">
    <w:name w:val="Nagłówek 0"/>
    <w:basedOn w:val="Normalny"/>
    <w:uiPriority w:val="99"/>
    <w:rsid w:val="00D547F2"/>
    <w:rPr>
      <w:b/>
      <w:caps/>
      <w:sz w:val="30"/>
    </w:rPr>
  </w:style>
  <w:style w:type="paragraph" w:styleId="Tekstprzypisukocowego">
    <w:name w:val="endnote text"/>
    <w:basedOn w:val="Normalny"/>
    <w:link w:val="TekstprzypisukocowegoZnak"/>
    <w:uiPriority w:val="99"/>
    <w:semiHidden/>
    <w:rsid w:val="00366119"/>
    <w:pPr>
      <w:spacing w:line="240" w:lineRule="auto"/>
    </w:pPr>
    <w:rPr>
      <w:rFonts w:ascii="Calibri" w:hAnsi="Calibri"/>
      <w:sz w:val="20"/>
      <w:szCs w:val="20"/>
      <w:lang w:eastAsia="ja-JP"/>
    </w:rPr>
  </w:style>
  <w:style w:type="character" w:customStyle="1" w:styleId="TekstprzypisukocowegoZnak">
    <w:name w:val="Tekst przypisu końcowego Znak"/>
    <w:link w:val="Tekstprzypisukocowego"/>
    <w:uiPriority w:val="99"/>
    <w:semiHidden/>
    <w:locked/>
    <w:rsid w:val="00366119"/>
    <w:rPr>
      <w:sz w:val="20"/>
    </w:rPr>
  </w:style>
  <w:style w:type="character" w:styleId="Odwoanieprzypisukocowego">
    <w:name w:val="endnote reference"/>
    <w:uiPriority w:val="99"/>
    <w:semiHidden/>
    <w:rsid w:val="00366119"/>
    <w:rPr>
      <w:rFonts w:cs="Times New Roman"/>
      <w:vertAlign w:val="superscript"/>
    </w:rPr>
  </w:style>
  <w:style w:type="paragraph" w:styleId="Spistreci4">
    <w:name w:val="toc 4"/>
    <w:basedOn w:val="Normalny"/>
    <w:next w:val="Normalny"/>
    <w:autoRedefine/>
    <w:uiPriority w:val="99"/>
    <w:semiHidden/>
    <w:rsid w:val="00E8013A"/>
    <w:pPr>
      <w:tabs>
        <w:tab w:val="left" w:pos="426"/>
        <w:tab w:val="right" w:leader="dot" w:pos="9628"/>
      </w:tabs>
      <w:spacing w:after="100"/>
      <w:ind w:left="426" w:hanging="426"/>
    </w:pPr>
    <w:rPr>
      <w:rFonts w:ascii="Nimbus Roman No9 L" w:hAnsi="Nimbus Roman No9 L"/>
      <w:b/>
      <w:noProof/>
    </w:rPr>
  </w:style>
  <w:style w:type="character" w:styleId="Odwoaniedokomentarza">
    <w:name w:val="annotation reference"/>
    <w:uiPriority w:val="99"/>
    <w:semiHidden/>
    <w:rsid w:val="001B3BAB"/>
    <w:rPr>
      <w:rFonts w:cs="Times New Roman"/>
      <w:sz w:val="16"/>
    </w:rPr>
  </w:style>
  <w:style w:type="paragraph" w:styleId="Tekstkomentarza">
    <w:name w:val="annotation text"/>
    <w:basedOn w:val="Normalny"/>
    <w:link w:val="TekstkomentarzaZnak"/>
    <w:uiPriority w:val="99"/>
    <w:semiHidden/>
    <w:rsid w:val="001B3BAB"/>
    <w:pPr>
      <w:spacing w:line="240" w:lineRule="auto"/>
    </w:pPr>
    <w:rPr>
      <w:rFonts w:ascii="Calibri" w:hAnsi="Calibri"/>
      <w:sz w:val="20"/>
      <w:szCs w:val="20"/>
      <w:lang w:eastAsia="ja-JP"/>
    </w:rPr>
  </w:style>
  <w:style w:type="character" w:customStyle="1" w:styleId="TekstkomentarzaZnak">
    <w:name w:val="Tekst komentarza Znak"/>
    <w:link w:val="Tekstkomentarza"/>
    <w:uiPriority w:val="99"/>
    <w:semiHidden/>
    <w:locked/>
    <w:rsid w:val="001B3BAB"/>
    <w:rPr>
      <w:sz w:val="20"/>
    </w:rPr>
  </w:style>
  <w:style w:type="paragraph" w:styleId="Tematkomentarza">
    <w:name w:val="annotation subject"/>
    <w:basedOn w:val="Tekstkomentarza"/>
    <w:next w:val="Tekstkomentarza"/>
    <w:link w:val="TematkomentarzaZnak"/>
    <w:uiPriority w:val="99"/>
    <w:semiHidden/>
    <w:rsid w:val="001B3BAB"/>
    <w:rPr>
      <w:b/>
      <w:bCs/>
    </w:rPr>
  </w:style>
  <w:style w:type="character" w:customStyle="1" w:styleId="TematkomentarzaZnak">
    <w:name w:val="Temat komentarza Znak"/>
    <w:link w:val="Tematkomentarza"/>
    <w:uiPriority w:val="99"/>
    <w:semiHidden/>
    <w:locked/>
    <w:rsid w:val="001B3BAB"/>
    <w:rPr>
      <w:b/>
      <w:sz w:val="20"/>
    </w:rPr>
  </w:style>
  <w:style w:type="paragraph" w:styleId="Poprawka">
    <w:name w:val="Revision"/>
    <w:hidden/>
    <w:uiPriority w:val="99"/>
    <w:semiHidden/>
    <w:rsid w:val="00654274"/>
    <w:rPr>
      <w:sz w:val="22"/>
      <w:szCs w:val="22"/>
      <w:lang w:eastAsia="en-US"/>
    </w:rPr>
  </w:style>
  <w:style w:type="paragraph" w:styleId="Tekstprzypisudolnego">
    <w:name w:val="footnote text"/>
    <w:basedOn w:val="Normalny"/>
    <w:link w:val="TekstprzypisudolnegoZnak"/>
    <w:uiPriority w:val="99"/>
    <w:semiHidden/>
    <w:rsid w:val="00CB40AA"/>
    <w:pPr>
      <w:spacing w:line="240" w:lineRule="auto"/>
    </w:pPr>
    <w:rPr>
      <w:rFonts w:ascii="Calibri" w:hAnsi="Calibri"/>
      <w:sz w:val="20"/>
      <w:szCs w:val="20"/>
      <w:lang w:eastAsia="ja-JP"/>
    </w:rPr>
  </w:style>
  <w:style w:type="character" w:customStyle="1" w:styleId="TekstprzypisudolnegoZnak">
    <w:name w:val="Tekst przypisu dolnego Znak"/>
    <w:link w:val="Tekstprzypisudolnego"/>
    <w:uiPriority w:val="99"/>
    <w:semiHidden/>
    <w:locked/>
    <w:rsid w:val="00CB40AA"/>
    <w:rPr>
      <w:sz w:val="20"/>
    </w:rPr>
  </w:style>
  <w:style w:type="table" w:customStyle="1" w:styleId="Tabela-Siatka1">
    <w:name w:val="Tabela - Siatka1"/>
    <w:uiPriority w:val="99"/>
    <w:rsid w:val="00CB40AA"/>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semiHidden/>
    <w:rsid w:val="00CB40AA"/>
    <w:rPr>
      <w:rFonts w:cs="Times New Roman"/>
      <w:vertAlign w:val="superscript"/>
    </w:rPr>
  </w:style>
  <w:style w:type="paragraph" w:styleId="Bezodstpw">
    <w:name w:val="No Spacing"/>
    <w:uiPriority w:val="99"/>
    <w:qFormat/>
    <w:rsid w:val="00DC7463"/>
    <w:rPr>
      <w:sz w:val="22"/>
      <w:szCs w:val="22"/>
      <w:lang w:eastAsia="en-US"/>
    </w:rPr>
  </w:style>
  <w:style w:type="paragraph" w:styleId="Akapitzlist">
    <w:name w:val="List Paragraph"/>
    <w:basedOn w:val="Normalny"/>
    <w:uiPriority w:val="99"/>
    <w:qFormat/>
    <w:rsid w:val="009F71D6"/>
    <w:pPr>
      <w:ind w:left="720"/>
      <w:contextualSpacing/>
    </w:pPr>
  </w:style>
  <w:style w:type="character" w:customStyle="1" w:styleId="hithilite">
    <w:name w:val="hithilite"/>
    <w:uiPriority w:val="99"/>
    <w:rsid w:val="00202B66"/>
  </w:style>
  <w:style w:type="character" w:customStyle="1" w:styleId="citation">
    <w:name w:val="citation"/>
    <w:uiPriority w:val="99"/>
    <w:rsid w:val="00202B66"/>
  </w:style>
  <w:style w:type="character" w:styleId="Uwydatnienie">
    <w:name w:val="Emphasis"/>
    <w:uiPriority w:val="20"/>
    <w:qFormat/>
    <w:rsid w:val="00202B66"/>
    <w:rPr>
      <w:rFonts w:cs="Times New Roman"/>
      <w:i/>
    </w:rPr>
  </w:style>
  <w:style w:type="character" w:styleId="UyteHipercze">
    <w:name w:val="FollowedHyperlink"/>
    <w:uiPriority w:val="99"/>
    <w:semiHidden/>
    <w:rsid w:val="00FD6CFA"/>
    <w:rPr>
      <w:rFonts w:cs="Times New Roman"/>
      <w:color w:val="800080"/>
      <w:u w:val="single"/>
    </w:rPr>
  </w:style>
  <w:style w:type="paragraph" w:customStyle="1" w:styleId="Stronatytuowa1">
    <w:name w:val="Strona tytułowa (1)"/>
    <w:uiPriority w:val="99"/>
    <w:rsid w:val="001255B8"/>
    <w:pPr>
      <w:tabs>
        <w:tab w:val="left" w:pos="1985"/>
      </w:tabs>
      <w:spacing w:line="276" w:lineRule="auto"/>
      <w:ind w:left="567"/>
      <w:jc w:val="both"/>
    </w:pPr>
    <w:rPr>
      <w:rFonts w:ascii="FagoNo" w:hAnsi="FagoNo" w:cs="Calibri"/>
      <w:b/>
      <w:smallCaps/>
      <w:w w:val="116"/>
      <w:sz w:val="17"/>
      <w:szCs w:val="17"/>
      <w:lang w:eastAsia="en-US"/>
    </w:rPr>
  </w:style>
  <w:style w:type="paragraph" w:customStyle="1" w:styleId="Stronatytuowa2">
    <w:name w:val="Strona tytułowa (2)"/>
    <w:uiPriority w:val="99"/>
    <w:rsid w:val="001255B8"/>
    <w:pPr>
      <w:spacing w:after="100" w:line="276" w:lineRule="auto"/>
      <w:ind w:left="1985"/>
    </w:pPr>
    <w:rPr>
      <w:rFonts w:ascii="FagoNo" w:hAnsi="FagoNo" w:cs="Arial"/>
      <w:spacing w:val="6"/>
      <w:sz w:val="26"/>
      <w:szCs w:val="26"/>
      <w:lang w:eastAsia="en-US"/>
    </w:rPr>
  </w:style>
  <w:style w:type="paragraph" w:customStyle="1" w:styleId="Stronatytuowa3">
    <w:name w:val="Strona tytułowa (3)"/>
    <w:uiPriority w:val="99"/>
    <w:rsid w:val="001255B8"/>
    <w:pPr>
      <w:spacing w:after="1300" w:line="410" w:lineRule="exact"/>
      <w:jc w:val="center"/>
    </w:pPr>
    <w:rPr>
      <w:rFonts w:ascii="Arial" w:hAnsi="Arial" w:cs="Arial"/>
      <w:b/>
      <w:bCs/>
      <w:color w:val="000000"/>
      <w:sz w:val="41"/>
      <w:szCs w:val="41"/>
      <w:lang w:eastAsia="en-US"/>
    </w:rPr>
  </w:style>
  <w:style w:type="paragraph" w:customStyle="1" w:styleId="StronatytuowaAutor">
    <w:name w:val="Strona tytułowa (Autor)"/>
    <w:uiPriority w:val="99"/>
    <w:rsid w:val="001255B8"/>
    <w:pPr>
      <w:spacing w:after="300" w:line="330" w:lineRule="exact"/>
      <w:jc w:val="center"/>
    </w:pPr>
    <w:rPr>
      <w:rFonts w:ascii="Arial" w:hAnsi="Arial" w:cs="Arial"/>
      <w:b/>
      <w:bCs/>
      <w:color w:val="000000"/>
      <w:sz w:val="33"/>
      <w:szCs w:val="33"/>
      <w:lang w:eastAsia="en-US"/>
    </w:rPr>
  </w:style>
  <w:style w:type="paragraph" w:customStyle="1" w:styleId="Stronatytuowa4">
    <w:name w:val="Strona tytułowa (4)"/>
    <w:basedOn w:val="Stronatytuowa3"/>
    <w:uiPriority w:val="99"/>
    <w:rsid w:val="001255B8"/>
    <w:pPr>
      <w:spacing w:after="1500" w:line="276" w:lineRule="auto"/>
    </w:pPr>
    <w:rPr>
      <w:bCs w:val="0"/>
      <w:sz w:val="27"/>
      <w:szCs w:val="21"/>
    </w:rPr>
  </w:style>
  <w:style w:type="paragraph" w:customStyle="1" w:styleId="StronatytuowaKierunek">
    <w:name w:val="Strona tytułowa (Kierunek)"/>
    <w:basedOn w:val="Stronatytuowa3"/>
    <w:uiPriority w:val="99"/>
    <w:rsid w:val="001255B8"/>
    <w:pPr>
      <w:spacing w:after="1500" w:line="210" w:lineRule="exact"/>
    </w:pPr>
    <w:rPr>
      <w:b w:val="0"/>
      <w:sz w:val="21"/>
      <w:szCs w:val="21"/>
    </w:rPr>
  </w:style>
  <w:style w:type="paragraph" w:customStyle="1" w:styleId="StronatytuowaTytu">
    <w:name w:val="Strona tytułowa (Tytuł)"/>
    <w:basedOn w:val="Stronatytuowa3"/>
    <w:uiPriority w:val="99"/>
    <w:rsid w:val="001255B8"/>
    <w:pPr>
      <w:spacing w:after="1200" w:line="490" w:lineRule="exact"/>
    </w:pPr>
  </w:style>
  <w:style w:type="paragraph" w:customStyle="1" w:styleId="StronatytuowaOpiekun">
    <w:name w:val="Strona tytułowa (Opiekun)"/>
    <w:basedOn w:val="Stronatytuowa3"/>
    <w:uiPriority w:val="99"/>
    <w:rsid w:val="001255B8"/>
    <w:pPr>
      <w:spacing w:after="2500" w:line="330" w:lineRule="exact"/>
    </w:pPr>
    <w:rPr>
      <w:sz w:val="33"/>
    </w:rPr>
  </w:style>
  <w:style w:type="paragraph" w:styleId="Spistreci6">
    <w:name w:val="toc 6"/>
    <w:basedOn w:val="Spistreci1"/>
    <w:next w:val="Normalny"/>
    <w:autoRedefine/>
    <w:uiPriority w:val="99"/>
    <w:rsid w:val="006607EA"/>
    <w:pPr>
      <w:ind w:left="2268" w:hanging="2268"/>
    </w:pPr>
    <w:rPr>
      <w:b w:val="0"/>
    </w:rPr>
  </w:style>
  <w:style w:type="paragraph" w:customStyle="1" w:styleId="Praca-Lokalneotoczenie">
    <w:name w:val="Praca - Lokalne otoczenie"/>
    <w:basedOn w:val="Praca-Tre"/>
    <w:uiPriority w:val="99"/>
    <w:rsid w:val="00A81C47"/>
    <w:pPr>
      <w:spacing w:line="240" w:lineRule="auto"/>
      <w:ind w:firstLine="0"/>
      <w:jc w:val="center"/>
    </w:pPr>
    <w:rPr>
      <w:rFonts w:ascii="Courier New" w:hAnsi="Courier New" w:cs="Courier New"/>
      <w:sz w:val="12"/>
      <w:szCs w:val="12"/>
      <w:lang w:val="en-GB"/>
    </w:rPr>
  </w:style>
  <w:style w:type="paragraph" w:styleId="NormalnyWeb">
    <w:name w:val="Normal (Web)"/>
    <w:basedOn w:val="Normalny"/>
    <w:uiPriority w:val="99"/>
    <w:semiHidden/>
    <w:rsid w:val="00AB063C"/>
    <w:pPr>
      <w:spacing w:before="100" w:beforeAutospacing="1" w:after="100" w:afterAutospacing="1" w:line="240" w:lineRule="auto"/>
      <w:jc w:val="left"/>
    </w:pPr>
    <w:rPr>
      <w:rFonts w:eastAsia="Times New Roman"/>
      <w:szCs w:val="24"/>
      <w:lang w:eastAsia="pl-PL"/>
    </w:rPr>
  </w:style>
  <w:style w:type="paragraph" w:customStyle="1" w:styleId="Praca-Tabela">
    <w:name w:val="Praca - Tabela"/>
    <w:basedOn w:val="Akapitzlist"/>
    <w:uiPriority w:val="99"/>
    <w:rsid w:val="00DB636D"/>
    <w:pPr>
      <w:numPr>
        <w:numId w:val="32"/>
      </w:numPr>
      <w:spacing w:after="100" w:line="240" w:lineRule="auto"/>
      <w:ind w:left="1021" w:hanging="1021"/>
      <w:jc w:val="left"/>
    </w:pPr>
  </w:style>
  <w:style w:type="paragraph" w:customStyle="1" w:styleId="Praca-Rysunek">
    <w:name w:val="Praca - Rysunek"/>
    <w:basedOn w:val="Praca-Tre"/>
    <w:uiPriority w:val="99"/>
    <w:rsid w:val="00A836D4"/>
    <w:pPr>
      <w:numPr>
        <w:numId w:val="33"/>
      </w:numPr>
      <w:tabs>
        <w:tab w:val="left" w:pos="853"/>
      </w:tabs>
      <w:spacing w:line="240" w:lineRule="auto"/>
      <w:ind w:left="0" w:firstLine="0"/>
    </w:pPr>
    <w:rPr>
      <w:sz w:val="20"/>
    </w:rPr>
  </w:style>
  <w:style w:type="paragraph" w:customStyle="1" w:styleId="Praca-Bibliografia">
    <w:name w:val="Praca - Bibliografia"/>
    <w:basedOn w:val="Praca-Tre"/>
    <w:uiPriority w:val="99"/>
    <w:rsid w:val="0005430F"/>
    <w:pPr>
      <w:spacing w:after="160"/>
      <w:ind w:firstLine="0"/>
    </w:pPr>
  </w:style>
  <w:style w:type="paragraph" w:styleId="Zwykytekst">
    <w:name w:val="Plain Text"/>
    <w:basedOn w:val="Normalny"/>
    <w:link w:val="ZwykytekstZnak"/>
    <w:uiPriority w:val="99"/>
    <w:semiHidden/>
    <w:rsid w:val="002141CE"/>
    <w:pPr>
      <w:autoSpaceDE w:val="0"/>
      <w:autoSpaceDN w:val="0"/>
      <w:spacing w:line="240" w:lineRule="auto"/>
      <w:jc w:val="left"/>
    </w:pPr>
    <w:rPr>
      <w:rFonts w:ascii="Courier New" w:hAnsi="Courier New"/>
      <w:sz w:val="20"/>
      <w:szCs w:val="20"/>
    </w:rPr>
  </w:style>
  <w:style w:type="character" w:customStyle="1" w:styleId="ZwykytekstZnak">
    <w:name w:val="Zwykły tekst Znak"/>
    <w:link w:val="Zwykytekst"/>
    <w:uiPriority w:val="99"/>
    <w:semiHidden/>
    <w:locked/>
    <w:rPr>
      <w:rFonts w:ascii="Courier New" w:hAnsi="Courier New"/>
      <w:sz w:val="20"/>
      <w:lang w:eastAsia="en-US"/>
    </w:rPr>
  </w:style>
  <w:style w:type="character" w:customStyle="1" w:styleId="mpu">
    <w:name w:val="mpu"/>
    <w:rsid w:val="00735EF7"/>
  </w:style>
  <w:style w:type="character" w:customStyle="1" w:styleId="A5">
    <w:name w:val="A5"/>
    <w:uiPriority w:val="99"/>
    <w:rsid w:val="002563C7"/>
    <w:rPr>
      <w:rFonts w:cs="Quicksand 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3454">
      <w:bodyDiv w:val="1"/>
      <w:marLeft w:val="0"/>
      <w:marRight w:val="0"/>
      <w:marTop w:val="0"/>
      <w:marBottom w:val="0"/>
      <w:divBdr>
        <w:top w:val="none" w:sz="0" w:space="0" w:color="auto"/>
        <w:left w:val="none" w:sz="0" w:space="0" w:color="auto"/>
        <w:bottom w:val="none" w:sz="0" w:space="0" w:color="auto"/>
        <w:right w:val="none" w:sz="0" w:space="0" w:color="auto"/>
      </w:divBdr>
      <w:divsChild>
        <w:div w:id="831917104">
          <w:marLeft w:val="0"/>
          <w:marRight w:val="0"/>
          <w:marTop w:val="0"/>
          <w:marBottom w:val="0"/>
          <w:divBdr>
            <w:top w:val="none" w:sz="0" w:space="0" w:color="auto"/>
            <w:left w:val="none" w:sz="0" w:space="0" w:color="auto"/>
            <w:bottom w:val="none" w:sz="0" w:space="0" w:color="auto"/>
            <w:right w:val="none" w:sz="0" w:space="0" w:color="auto"/>
          </w:divBdr>
          <w:divsChild>
            <w:div w:id="336690036">
              <w:marLeft w:val="0"/>
              <w:marRight w:val="0"/>
              <w:marTop w:val="75"/>
              <w:marBottom w:val="150"/>
              <w:divBdr>
                <w:top w:val="none" w:sz="0" w:space="0" w:color="auto"/>
                <w:left w:val="none" w:sz="0" w:space="0" w:color="auto"/>
                <w:bottom w:val="none" w:sz="0" w:space="0" w:color="auto"/>
                <w:right w:val="none" w:sz="0" w:space="0" w:color="auto"/>
              </w:divBdr>
            </w:div>
          </w:divsChild>
        </w:div>
        <w:div w:id="901645166">
          <w:marLeft w:val="0"/>
          <w:marRight w:val="0"/>
          <w:marTop w:val="0"/>
          <w:marBottom w:val="0"/>
          <w:divBdr>
            <w:top w:val="none" w:sz="0" w:space="0" w:color="auto"/>
            <w:left w:val="none" w:sz="0" w:space="0" w:color="auto"/>
            <w:bottom w:val="none" w:sz="0" w:space="0" w:color="auto"/>
            <w:right w:val="none" w:sz="0" w:space="0" w:color="auto"/>
          </w:divBdr>
          <w:divsChild>
            <w:div w:id="2000187039">
              <w:marLeft w:val="0"/>
              <w:marRight w:val="0"/>
              <w:marTop w:val="0"/>
              <w:marBottom w:val="0"/>
              <w:divBdr>
                <w:top w:val="none" w:sz="0" w:space="0" w:color="auto"/>
                <w:left w:val="none" w:sz="0" w:space="0" w:color="auto"/>
                <w:bottom w:val="none" w:sz="0" w:space="0" w:color="auto"/>
                <w:right w:val="none" w:sz="0" w:space="0" w:color="auto"/>
              </w:divBdr>
              <w:divsChild>
                <w:div w:id="2643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7911">
      <w:marLeft w:val="0"/>
      <w:marRight w:val="0"/>
      <w:marTop w:val="0"/>
      <w:marBottom w:val="0"/>
      <w:divBdr>
        <w:top w:val="none" w:sz="0" w:space="0" w:color="auto"/>
        <w:left w:val="none" w:sz="0" w:space="0" w:color="auto"/>
        <w:bottom w:val="none" w:sz="0" w:space="0" w:color="auto"/>
        <w:right w:val="none" w:sz="0" w:space="0" w:color="auto"/>
      </w:divBdr>
    </w:div>
    <w:div w:id="875627912">
      <w:marLeft w:val="0"/>
      <w:marRight w:val="0"/>
      <w:marTop w:val="0"/>
      <w:marBottom w:val="0"/>
      <w:divBdr>
        <w:top w:val="none" w:sz="0" w:space="0" w:color="auto"/>
        <w:left w:val="none" w:sz="0" w:space="0" w:color="auto"/>
        <w:bottom w:val="none" w:sz="0" w:space="0" w:color="auto"/>
        <w:right w:val="none" w:sz="0" w:space="0" w:color="auto"/>
      </w:divBdr>
    </w:div>
    <w:div w:id="875627913">
      <w:marLeft w:val="0"/>
      <w:marRight w:val="0"/>
      <w:marTop w:val="0"/>
      <w:marBottom w:val="0"/>
      <w:divBdr>
        <w:top w:val="none" w:sz="0" w:space="0" w:color="auto"/>
        <w:left w:val="none" w:sz="0" w:space="0" w:color="auto"/>
        <w:bottom w:val="none" w:sz="0" w:space="0" w:color="auto"/>
        <w:right w:val="none" w:sz="0" w:space="0" w:color="auto"/>
      </w:divBdr>
    </w:div>
    <w:div w:id="875627914">
      <w:marLeft w:val="0"/>
      <w:marRight w:val="0"/>
      <w:marTop w:val="0"/>
      <w:marBottom w:val="0"/>
      <w:divBdr>
        <w:top w:val="none" w:sz="0" w:space="0" w:color="auto"/>
        <w:left w:val="none" w:sz="0" w:space="0" w:color="auto"/>
        <w:bottom w:val="none" w:sz="0" w:space="0" w:color="auto"/>
        <w:right w:val="none" w:sz="0" w:space="0" w:color="auto"/>
      </w:divBdr>
      <w:divsChild>
        <w:div w:id="875627932">
          <w:marLeft w:val="0"/>
          <w:marRight w:val="0"/>
          <w:marTop w:val="0"/>
          <w:marBottom w:val="0"/>
          <w:divBdr>
            <w:top w:val="none" w:sz="0" w:space="0" w:color="auto"/>
            <w:left w:val="none" w:sz="0" w:space="0" w:color="auto"/>
            <w:bottom w:val="none" w:sz="0" w:space="0" w:color="auto"/>
            <w:right w:val="none" w:sz="0" w:space="0" w:color="auto"/>
          </w:divBdr>
          <w:divsChild>
            <w:div w:id="875627927">
              <w:marLeft w:val="0"/>
              <w:marRight w:val="0"/>
              <w:marTop w:val="0"/>
              <w:marBottom w:val="0"/>
              <w:divBdr>
                <w:top w:val="none" w:sz="0" w:space="0" w:color="auto"/>
                <w:left w:val="none" w:sz="0" w:space="0" w:color="auto"/>
                <w:bottom w:val="none" w:sz="0" w:space="0" w:color="auto"/>
                <w:right w:val="none" w:sz="0" w:space="0" w:color="auto"/>
              </w:divBdr>
              <w:divsChild>
                <w:div w:id="875627936">
                  <w:marLeft w:val="0"/>
                  <w:marRight w:val="0"/>
                  <w:marTop w:val="0"/>
                  <w:marBottom w:val="0"/>
                  <w:divBdr>
                    <w:top w:val="none" w:sz="0" w:space="0" w:color="auto"/>
                    <w:left w:val="none" w:sz="0" w:space="0" w:color="auto"/>
                    <w:bottom w:val="none" w:sz="0" w:space="0" w:color="auto"/>
                    <w:right w:val="none" w:sz="0" w:space="0" w:color="auto"/>
                  </w:divBdr>
                  <w:divsChild>
                    <w:div w:id="875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7942">
          <w:marLeft w:val="0"/>
          <w:marRight w:val="0"/>
          <w:marTop w:val="0"/>
          <w:marBottom w:val="0"/>
          <w:divBdr>
            <w:top w:val="none" w:sz="0" w:space="0" w:color="auto"/>
            <w:left w:val="none" w:sz="0" w:space="0" w:color="auto"/>
            <w:bottom w:val="none" w:sz="0" w:space="0" w:color="auto"/>
            <w:right w:val="none" w:sz="0" w:space="0" w:color="auto"/>
          </w:divBdr>
        </w:div>
        <w:div w:id="875627943">
          <w:marLeft w:val="0"/>
          <w:marRight w:val="0"/>
          <w:marTop w:val="225"/>
          <w:marBottom w:val="0"/>
          <w:divBdr>
            <w:top w:val="none" w:sz="0" w:space="0" w:color="auto"/>
            <w:left w:val="none" w:sz="0" w:space="0" w:color="auto"/>
            <w:bottom w:val="none" w:sz="0" w:space="0" w:color="auto"/>
            <w:right w:val="none" w:sz="0" w:space="0" w:color="auto"/>
          </w:divBdr>
        </w:div>
      </w:divsChild>
    </w:div>
    <w:div w:id="875627915">
      <w:marLeft w:val="0"/>
      <w:marRight w:val="0"/>
      <w:marTop w:val="0"/>
      <w:marBottom w:val="0"/>
      <w:divBdr>
        <w:top w:val="none" w:sz="0" w:space="0" w:color="auto"/>
        <w:left w:val="none" w:sz="0" w:space="0" w:color="auto"/>
        <w:bottom w:val="none" w:sz="0" w:space="0" w:color="auto"/>
        <w:right w:val="none" w:sz="0" w:space="0" w:color="auto"/>
      </w:divBdr>
    </w:div>
    <w:div w:id="875627916">
      <w:marLeft w:val="0"/>
      <w:marRight w:val="0"/>
      <w:marTop w:val="0"/>
      <w:marBottom w:val="0"/>
      <w:divBdr>
        <w:top w:val="none" w:sz="0" w:space="0" w:color="auto"/>
        <w:left w:val="none" w:sz="0" w:space="0" w:color="auto"/>
        <w:bottom w:val="none" w:sz="0" w:space="0" w:color="auto"/>
        <w:right w:val="none" w:sz="0" w:space="0" w:color="auto"/>
      </w:divBdr>
    </w:div>
    <w:div w:id="875627917">
      <w:marLeft w:val="0"/>
      <w:marRight w:val="0"/>
      <w:marTop w:val="0"/>
      <w:marBottom w:val="0"/>
      <w:divBdr>
        <w:top w:val="none" w:sz="0" w:space="0" w:color="auto"/>
        <w:left w:val="none" w:sz="0" w:space="0" w:color="auto"/>
        <w:bottom w:val="none" w:sz="0" w:space="0" w:color="auto"/>
        <w:right w:val="none" w:sz="0" w:space="0" w:color="auto"/>
      </w:divBdr>
    </w:div>
    <w:div w:id="875627918">
      <w:marLeft w:val="0"/>
      <w:marRight w:val="0"/>
      <w:marTop w:val="0"/>
      <w:marBottom w:val="0"/>
      <w:divBdr>
        <w:top w:val="none" w:sz="0" w:space="0" w:color="auto"/>
        <w:left w:val="none" w:sz="0" w:space="0" w:color="auto"/>
        <w:bottom w:val="none" w:sz="0" w:space="0" w:color="auto"/>
        <w:right w:val="none" w:sz="0" w:space="0" w:color="auto"/>
      </w:divBdr>
    </w:div>
    <w:div w:id="875627919">
      <w:marLeft w:val="0"/>
      <w:marRight w:val="0"/>
      <w:marTop w:val="0"/>
      <w:marBottom w:val="0"/>
      <w:divBdr>
        <w:top w:val="none" w:sz="0" w:space="0" w:color="auto"/>
        <w:left w:val="none" w:sz="0" w:space="0" w:color="auto"/>
        <w:bottom w:val="none" w:sz="0" w:space="0" w:color="auto"/>
        <w:right w:val="none" w:sz="0" w:space="0" w:color="auto"/>
      </w:divBdr>
    </w:div>
    <w:div w:id="875627921">
      <w:marLeft w:val="0"/>
      <w:marRight w:val="0"/>
      <w:marTop w:val="0"/>
      <w:marBottom w:val="0"/>
      <w:divBdr>
        <w:top w:val="none" w:sz="0" w:space="0" w:color="auto"/>
        <w:left w:val="none" w:sz="0" w:space="0" w:color="auto"/>
        <w:bottom w:val="none" w:sz="0" w:space="0" w:color="auto"/>
        <w:right w:val="none" w:sz="0" w:space="0" w:color="auto"/>
      </w:divBdr>
    </w:div>
    <w:div w:id="875627922">
      <w:marLeft w:val="0"/>
      <w:marRight w:val="0"/>
      <w:marTop w:val="0"/>
      <w:marBottom w:val="0"/>
      <w:divBdr>
        <w:top w:val="none" w:sz="0" w:space="0" w:color="auto"/>
        <w:left w:val="none" w:sz="0" w:space="0" w:color="auto"/>
        <w:bottom w:val="none" w:sz="0" w:space="0" w:color="auto"/>
        <w:right w:val="none" w:sz="0" w:space="0" w:color="auto"/>
      </w:divBdr>
      <w:divsChild>
        <w:div w:id="875627920">
          <w:marLeft w:val="0"/>
          <w:marRight w:val="0"/>
          <w:marTop w:val="0"/>
          <w:marBottom w:val="0"/>
          <w:divBdr>
            <w:top w:val="none" w:sz="0" w:space="0" w:color="auto"/>
            <w:left w:val="none" w:sz="0" w:space="0" w:color="auto"/>
            <w:bottom w:val="none" w:sz="0" w:space="0" w:color="auto"/>
            <w:right w:val="none" w:sz="0" w:space="0" w:color="auto"/>
          </w:divBdr>
        </w:div>
        <w:div w:id="875627935">
          <w:marLeft w:val="0"/>
          <w:marRight w:val="0"/>
          <w:marTop w:val="0"/>
          <w:marBottom w:val="0"/>
          <w:divBdr>
            <w:top w:val="none" w:sz="0" w:space="0" w:color="auto"/>
            <w:left w:val="none" w:sz="0" w:space="0" w:color="auto"/>
            <w:bottom w:val="none" w:sz="0" w:space="0" w:color="auto"/>
            <w:right w:val="none" w:sz="0" w:space="0" w:color="auto"/>
          </w:divBdr>
        </w:div>
      </w:divsChild>
    </w:div>
    <w:div w:id="875627923">
      <w:marLeft w:val="0"/>
      <w:marRight w:val="0"/>
      <w:marTop w:val="0"/>
      <w:marBottom w:val="0"/>
      <w:divBdr>
        <w:top w:val="none" w:sz="0" w:space="0" w:color="auto"/>
        <w:left w:val="none" w:sz="0" w:space="0" w:color="auto"/>
        <w:bottom w:val="none" w:sz="0" w:space="0" w:color="auto"/>
        <w:right w:val="none" w:sz="0" w:space="0" w:color="auto"/>
      </w:divBdr>
    </w:div>
    <w:div w:id="875627924">
      <w:marLeft w:val="0"/>
      <w:marRight w:val="0"/>
      <w:marTop w:val="0"/>
      <w:marBottom w:val="0"/>
      <w:divBdr>
        <w:top w:val="none" w:sz="0" w:space="0" w:color="auto"/>
        <w:left w:val="none" w:sz="0" w:space="0" w:color="auto"/>
        <w:bottom w:val="none" w:sz="0" w:space="0" w:color="auto"/>
        <w:right w:val="none" w:sz="0" w:space="0" w:color="auto"/>
      </w:divBdr>
      <w:divsChild>
        <w:div w:id="875627931">
          <w:marLeft w:val="0"/>
          <w:marRight w:val="0"/>
          <w:marTop w:val="150"/>
          <w:marBottom w:val="0"/>
          <w:divBdr>
            <w:top w:val="none" w:sz="0" w:space="0" w:color="auto"/>
            <w:left w:val="none" w:sz="0" w:space="0" w:color="auto"/>
            <w:bottom w:val="none" w:sz="0" w:space="0" w:color="auto"/>
            <w:right w:val="none" w:sz="0" w:space="0" w:color="auto"/>
          </w:divBdr>
        </w:div>
      </w:divsChild>
    </w:div>
    <w:div w:id="875627925">
      <w:marLeft w:val="0"/>
      <w:marRight w:val="0"/>
      <w:marTop w:val="0"/>
      <w:marBottom w:val="0"/>
      <w:divBdr>
        <w:top w:val="none" w:sz="0" w:space="0" w:color="auto"/>
        <w:left w:val="none" w:sz="0" w:space="0" w:color="auto"/>
        <w:bottom w:val="none" w:sz="0" w:space="0" w:color="auto"/>
        <w:right w:val="none" w:sz="0" w:space="0" w:color="auto"/>
      </w:divBdr>
    </w:div>
    <w:div w:id="875627926">
      <w:marLeft w:val="0"/>
      <w:marRight w:val="0"/>
      <w:marTop w:val="0"/>
      <w:marBottom w:val="0"/>
      <w:divBdr>
        <w:top w:val="none" w:sz="0" w:space="0" w:color="auto"/>
        <w:left w:val="none" w:sz="0" w:space="0" w:color="auto"/>
        <w:bottom w:val="none" w:sz="0" w:space="0" w:color="auto"/>
        <w:right w:val="none" w:sz="0" w:space="0" w:color="auto"/>
      </w:divBdr>
    </w:div>
    <w:div w:id="875627928">
      <w:marLeft w:val="0"/>
      <w:marRight w:val="0"/>
      <w:marTop w:val="0"/>
      <w:marBottom w:val="0"/>
      <w:divBdr>
        <w:top w:val="none" w:sz="0" w:space="0" w:color="auto"/>
        <w:left w:val="none" w:sz="0" w:space="0" w:color="auto"/>
        <w:bottom w:val="none" w:sz="0" w:space="0" w:color="auto"/>
        <w:right w:val="none" w:sz="0" w:space="0" w:color="auto"/>
      </w:divBdr>
    </w:div>
    <w:div w:id="875627929">
      <w:marLeft w:val="0"/>
      <w:marRight w:val="0"/>
      <w:marTop w:val="0"/>
      <w:marBottom w:val="0"/>
      <w:divBdr>
        <w:top w:val="none" w:sz="0" w:space="0" w:color="auto"/>
        <w:left w:val="none" w:sz="0" w:space="0" w:color="auto"/>
        <w:bottom w:val="none" w:sz="0" w:space="0" w:color="auto"/>
        <w:right w:val="none" w:sz="0" w:space="0" w:color="auto"/>
      </w:divBdr>
    </w:div>
    <w:div w:id="875627930">
      <w:marLeft w:val="0"/>
      <w:marRight w:val="0"/>
      <w:marTop w:val="0"/>
      <w:marBottom w:val="0"/>
      <w:divBdr>
        <w:top w:val="none" w:sz="0" w:space="0" w:color="auto"/>
        <w:left w:val="none" w:sz="0" w:space="0" w:color="auto"/>
        <w:bottom w:val="none" w:sz="0" w:space="0" w:color="auto"/>
        <w:right w:val="none" w:sz="0" w:space="0" w:color="auto"/>
      </w:divBdr>
    </w:div>
    <w:div w:id="875627933">
      <w:marLeft w:val="0"/>
      <w:marRight w:val="0"/>
      <w:marTop w:val="0"/>
      <w:marBottom w:val="0"/>
      <w:divBdr>
        <w:top w:val="none" w:sz="0" w:space="0" w:color="auto"/>
        <w:left w:val="none" w:sz="0" w:space="0" w:color="auto"/>
        <w:bottom w:val="none" w:sz="0" w:space="0" w:color="auto"/>
        <w:right w:val="none" w:sz="0" w:space="0" w:color="auto"/>
      </w:divBdr>
    </w:div>
    <w:div w:id="875627934">
      <w:marLeft w:val="0"/>
      <w:marRight w:val="0"/>
      <w:marTop w:val="0"/>
      <w:marBottom w:val="0"/>
      <w:divBdr>
        <w:top w:val="none" w:sz="0" w:space="0" w:color="auto"/>
        <w:left w:val="none" w:sz="0" w:space="0" w:color="auto"/>
        <w:bottom w:val="none" w:sz="0" w:space="0" w:color="auto"/>
        <w:right w:val="none" w:sz="0" w:space="0" w:color="auto"/>
      </w:divBdr>
    </w:div>
    <w:div w:id="875627937">
      <w:marLeft w:val="0"/>
      <w:marRight w:val="0"/>
      <w:marTop w:val="0"/>
      <w:marBottom w:val="0"/>
      <w:divBdr>
        <w:top w:val="none" w:sz="0" w:space="0" w:color="auto"/>
        <w:left w:val="none" w:sz="0" w:space="0" w:color="auto"/>
        <w:bottom w:val="none" w:sz="0" w:space="0" w:color="auto"/>
        <w:right w:val="none" w:sz="0" w:space="0" w:color="auto"/>
      </w:divBdr>
    </w:div>
    <w:div w:id="875627938">
      <w:marLeft w:val="0"/>
      <w:marRight w:val="0"/>
      <w:marTop w:val="0"/>
      <w:marBottom w:val="0"/>
      <w:divBdr>
        <w:top w:val="none" w:sz="0" w:space="0" w:color="auto"/>
        <w:left w:val="none" w:sz="0" w:space="0" w:color="auto"/>
        <w:bottom w:val="none" w:sz="0" w:space="0" w:color="auto"/>
        <w:right w:val="none" w:sz="0" w:space="0" w:color="auto"/>
      </w:divBdr>
    </w:div>
    <w:div w:id="875627939">
      <w:marLeft w:val="0"/>
      <w:marRight w:val="0"/>
      <w:marTop w:val="0"/>
      <w:marBottom w:val="0"/>
      <w:divBdr>
        <w:top w:val="none" w:sz="0" w:space="0" w:color="auto"/>
        <w:left w:val="none" w:sz="0" w:space="0" w:color="auto"/>
        <w:bottom w:val="none" w:sz="0" w:space="0" w:color="auto"/>
        <w:right w:val="none" w:sz="0" w:space="0" w:color="auto"/>
      </w:divBdr>
    </w:div>
    <w:div w:id="875627940">
      <w:marLeft w:val="0"/>
      <w:marRight w:val="0"/>
      <w:marTop w:val="0"/>
      <w:marBottom w:val="0"/>
      <w:divBdr>
        <w:top w:val="none" w:sz="0" w:space="0" w:color="auto"/>
        <w:left w:val="none" w:sz="0" w:space="0" w:color="auto"/>
        <w:bottom w:val="none" w:sz="0" w:space="0" w:color="auto"/>
        <w:right w:val="none" w:sz="0" w:space="0" w:color="auto"/>
      </w:divBdr>
    </w:div>
    <w:div w:id="875627941">
      <w:marLeft w:val="0"/>
      <w:marRight w:val="0"/>
      <w:marTop w:val="0"/>
      <w:marBottom w:val="0"/>
      <w:divBdr>
        <w:top w:val="none" w:sz="0" w:space="0" w:color="auto"/>
        <w:left w:val="none" w:sz="0" w:space="0" w:color="auto"/>
        <w:bottom w:val="none" w:sz="0" w:space="0" w:color="auto"/>
        <w:right w:val="none" w:sz="0" w:space="0" w:color="auto"/>
      </w:divBdr>
    </w:div>
    <w:div w:id="875627944">
      <w:marLeft w:val="0"/>
      <w:marRight w:val="0"/>
      <w:marTop w:val="0"/>
      <w:marBottom w:val="0"/>
      <w:divBdr>
        <w:top w:val="none" w:sz="0" w:space="0" w:color="auto"/>
        <w:left w:val="none" w:sz="0" w:space="0" w:color="auto"/>
        <w:bottom w:val="none" w:sz="0" w:space="0" w:color="auto"/>
        <w:right w:val="none" w:sz="0" w:space="0" w:color="auto"/>
      </w:divBdr>
    </w:div>
    <w:div w:id="875627945">
      <w:marLeft w:val="0"/>
      <w:marRight w:val="0"/>
      <w:marTop w:val="0"/>
      <w:marBottom w:val="0"/>
      <w:divBdr>
        <w:top w:val="none" w:sz="0" w:space="0" w:color="auto"/>
        <w:left w:val="none" w:sz="0" w:space="0" w:color="auto"/>
        <w:bottom w:val="none" w:sz="0" w:space="0" w:color="auto"/>
        <w:right w:val="none" w:sz="0" w:space="0" w:color="auto"/>
      </w:divBdr>
    </w:div>
    <w:div w:id="875627946">
      <w:marLeft w:val="0"/>
      <w:marRight w:val="0"/>
      <w:marTop w:val="0"/>
      <w:marBottom w:val="0"/>
      <w:divBdr>
        <w:top w:val="none" w:sz="0" w:space="0" w:color="auto"/>
        <w:left w:val="none" w:sz="0" w:space="0" w:color="auto"/>
        <w:bottom w:val="none" w:sz="0" w:space="0" w:color="auto"/>
        <w:right w:val="none" w:sz="0" w:space="0" w:color="auto"/>
      </w:divBdr>
    </w:div>
    <w:div w:id="875627947">
      <w:marLeft w:val="0"/>
      <w:marRight w:val="0"/>
      <w:marTop w:val="0"/>
      <w:marBottom w:val="0"/>
      <w:divBdr>
        <w:top w:val="none" w:sz="0" w:space="0" w:color="auto"/>
        <w:left w:val="none" w:sz="0" w:space="0" w:color="auto"/>
        <w:bottom w:val="none" w:sz="0" w:space="0" w:color="auto"/>
        <w:right w:val="none" w:sz="0" w:space="0" w:color="auto"/>
      </w:divBdr>
    </w:div>
    <w:div w:id="875627948">
      <w:marLeft w:val="0"/>
      <w:marRight w:val="0"/>
      <w:marTop w:val="0"/>
      <w:marBottom w:val="0"/>
      <w:divBdr>
        <w:top w:val="none" w:sz="0" w:space="0" w:color="auto"/>
        <w:left w:val="none" w:sz="0" w:space="0" w:color="auto"/>
        <w:bottom w:val="none" w:sz="0" w:space="0" w:color="auto"/>
        <w:right w:val="none" w:sz="0" w:space="0" w:color="auto"/>
      </w:divBdr>
    </w:div>
    <w:div w:id="875627949">
      <w:marLeft w:val="0"/>
      <w:marRight w:val="0"/>
      <w:marTop w:val="0"/>
      <w:marBottom w:val="0"/>
      <w:divBdr>
        <w:top w:val="none" w:sz="0" w:space="0" w:color="auto"/>
        <w:left w:val="none" w:sz="0" w:space="0" w:color="auto"/>
        <w:bottom w:val="none" w:sz="0" w:space="0" w:color="auto"/>
        <w:right w:val="none" w:sz="0" w:space="0" w:color="auto"/>
      </w:divBdr>
    </w:div>
    <w:div w:id="875627951">
      <w:marLeft w:val="0"/>
      <w:marRight w:val="0"/>
      <w:marTop w:val="0"/>
      <w:marBottom w:val="0"/>
      <w:divBdr>
        <w:top w:val="none" w:sz="0" w:space="0" w:color="auto"/>
        <w:left w:val="none" w:sz="0" w:space="0" w:color="auto"/>
        <w:bottom w:val="none" w:sz="0" w:space="0" w:color="auto"/>
        <w:right w:val="none" w:sz="0" w:space="0" w:color="auto"/>
      </w:divBdr>
    </w:div>
    <w:div w:id="875627952">
      <w:marLeft w:val="0"/>
      <w:marRight w:val="0"/>
      <w:marTop w:val="0"/>
      <w:marBottom w:val="0"/>
      <w:divBdr>
        <w:top w:val="none" w:sz="0" w:space="0" w:color="auto"/>
        <w:left w:val="none" w:sz="0" w:space="0" w:color="auto"/>
        <w:bottom w:val="none" w:sz="0" w:space="0" w:color="auto"/>
        <w:right w:val="none" w:sz="0" w:space="0" w:color="auto"/>
      </w:divBdr>
    </w:div>
    <w:div w:id="875627953">
      <w:marLeft w:val="0"/>
      <w:marRight w:val="0"/>
      <w:marTop w:val="0"/>
      <w:marBottom w:val="0"/>
      <w:divBdr>
        <w:top w:val="none" w:sz="0" w:space="0" w:color="auto"/>
        <w:left w:val="none" w:sz="0" w:space="0" w:color="auto"/>
        <w:bottom w:val="none" w:sz="0" w:space="0" w:color="auto"/>
        <w:right w:val="none" w:sz="0" w:space="0" w:color="auto"/>
      </w:divBdr>
    </w:div>
    <w:div w:id="875627954">
      <w:marLeft w:val="0"/>
      <w:marRight w:val="0"/>
      <w:marTop w:val="0"/>
      <w:marBottom w:val="0"/>
      <w:divBdr>
        <w:top w:val="none" w:sz="0" w:space="0" w:color="auto"/>
        <w:left w:val="none" w:sz="0" w:space="0" w:color="auto"/>
        <w:bottom w:val="none" w:sz="0" w:space="0" w:color="auto"/>
        <w:right w:val="none" w:sz="0" w:space="0" w:color="auto"/>
      </w:divBdr>
    </w:div>
    <w:div w:id="875627955">
      <w:marLeft w:val="0"/>
      <w:marRight w:val="0"/>
      <w:marTop w:val="0"/>
      <w:marBottom w:val="0"/>
      <w:divBdr>
        <w:top w:val="none" w:sz="0" w:space="0" w:color="auto"/>
        <w:left w:val="none" w:sz="0" w:space="0" w:color="auto"/>
        <w:bottom w:val="none" w:sz="0" w:space="0" w:color="auto"/>
        <w:right w:val="none" w:sz="0" w:space="0" w:color="auto"/>
      </w:divBdr>
    </w:div>
    <w:div w:id="875627956">
      <w:marLeft w:val="0"/>
      <w:marRight w:val="0"/>
      <w:marTop w:val="0"/>
      <w:marBottom w:val="0"/>
      <w:divBdr>
        <w:top w:val="none" w:sz="0" w:space="0" w:color="auto"/>
        <w:left w:val="none" w:sz="0" w:space="0" w:color="auto"/>
        <w:bottom w:val="none" w:sz="0" w:space="0" w:color="auto"/>
        <w:right w:val="none" w:sz="0" w:space="0" w:color="auto"/>
      </w:divBdr>
    </w:div>
    <w:div w:id="875627957">
      <w:marLeft w:val="0"/>
      <w:marRight w:val="0"/>
      <w:marTop w:val="0"/>
      <w:marBottom w:val="0"/>
      <w:divBdr>
        <w:top w:val="none" w:sz="0" w:space="0" w:color="auto"/>
        <w:left w:val="none" w:sz="0" w:space="0" w:color="auto"/>
        <w:bottom w:val="none" w:sz="0" w:space="0" w:color="auto"/>
        <w:right w:val="none" w:sz="0" w:space="0" w:color="auto"/>
      </w:divBdr>
    </w:div>
    <w:div w:id="875627958">
      <w:marLeft w:val="0"/>
      <w:marRight w:val="0"/>
      <w:marTop w:val="0"/>
      <w:marBottom w:val="0"/>
      <w:divBdr>
        <w:top w:val="none" w:sz="0" w:space="0" w:color="auto"/>
        <w:left w:val="none" w:sz="0" w:space="0" w:color="auto"/>
        <w:bottom w:val="none" w:sz="0" w:space="0" w:color="auto"/>
        <w:right w:val="none" w:sz="0" w:space="0" w:color="auto"/>
      </w:divBdr>
    </w:div>
    <w:div w:id="875627959">
      <w:marLeft w:val="0"/>
      <w:marRight w:val="0"/>
      <w:marTop w:val="0"/>
      <w:marBottom w:val="0"/>
      <w:divBdr>
        <w:top w:val="none" w:sz="0" w:space="0" w:color="auto"/>
        <w:left w:val="none" w:sz="0" w:space="0" w:color="auto"/>
        <w:bottom w:val="none" w:sz="0" w:space="0" w:color="auto"/>
        <w:right w:val="none" w:sz="0" w:space="0" w:color="auto"/>
      </w:divBdr>
    </w:div>
    <w:div w:id="875627960">
      <w:marLeft w:val="0"/>
      <w:marRight w:val="0"/>
      <w:marTop w:val="0"/>
      <w:marBottom w:val="0"/>
      <w:divBdr>
        <w:top w:val="none" w:sz="0" w:space="0" w:color="auto"/>
        <w:left w:val="none" w:sz="0" w:space="0" w:color="auto"/>
        <w:bottom w:val="none" w:sz="0" w:space="0" w:color="auto"/>
        <w:right w:val="none" w:sz="0" w:space="0" w:color="auto"/>
      </w:divBdr>
    </w:div>
    <w:div w:id="875627961">
      <w:marLeft w:val="0"/>
      <w:marRight w:val="0"/>
      <w:marTop w:val="0"/>
      <w:marBottom w:val="0"/>
      <w:divBdr>
        <w:top w:val="none" w:sz="0" w:space="0" w:color="auto"/>
        <w:left w:val="none" w:sz="0" w:space="0" w:color="auto"/>
        <w:bottom w:val="none" w:sz="0" w:space="0" w:color="auto"/>
        <w:right w:val="none" w:sz="0" w:space="0" w:color="auto"/>
      </w:divBdr>
    </w:div>
    <w:div w:id="875627962">
      <w:marLeft w:val="0"/>
      <w:marRight w:val="0"/>
      <w:marTop w:val="0"/>
      <w:marBottom w:val="0"/>
      <w:divBdr>
        <w:top w:val="none" w:sz="0" w:space="0" w:color="auto"/>
        <w:left w:val="none" w:sz="0" w:space="0" w:color="auto"/>
        <w:bottom w:val="none" w:sz="0" w:space="0" w:color="auto"/>
        <w:right w:val="none" w:sz="0" w:space="0" w:color="auto"/>
      </w:divBdr>
    </w:div>
    <w:div w:id="1622615362">
      <w:bodyDiv w:val="1"/>
      <w:marLeft w:val="0"/>
      <w:marRight w:val="0"/>
      <w:marTop w:val="0"/>
      <w:marBottom w:val="0"/>
      <w:divBdr>
        <w:top w:val="none" w:sz="0" w:space="0" w:color="auto"/>
        <w:left w:val="none" w:sz="0" w:space="0" w:color="auto"/>
        <w:bottom w:val="none" w:sz="0" w:space="0" w:color="auto"/>
        <w:right w:val="none" w:sz="0" w:space="0" w:color="auto"/>
      </w:divBdr>
      <w:divsChild>
        <w:div w:id="1598173022">
          <w:marLeft w:val="0"/>
          <w:marRight w:val="0"/>
          <w:marTop w:val="0"/>
          <w:marBottom w:val="0"/>
          <w:divBdr>
            <w:top w:val="none" w:sz="0" w:space="0" w:color="auto"/>
            <w:left w:val="none" w:sz="0" w:space="0" w:color="auto"/>
            <w:bottom w:val="none" w:sz="0" w:space="0" w:color="auto"/>
            <w:right w:val="none" w:sz="0" w:space="0" w:color="auto"/>
          </w:divBdr>
          <w:divsChild>
            <w:div w:id="517502553">
              <w:marLeft w:val="0"/>
              <w:marRight w:val="0"/>
              <w:marTop w:val="75"/>
              <w:marBottom w:val="150"/>
              <w:divBdr>
                <w:top w:val="none" w:sz="0" w:space="0" w:color="auto"/>
                <w:left w:val="none" w:sz="0" w:space="0" w:color="auto"/>
                <w:bottom w:val="none" w:sz="0" w:space="0" w:color="auto"/>
                <w:right w:val="none" w:sz="0" w:space="0" w:color="auto"/>
              </w:divBdr>
            </w:div>
          </w:divsChild>
        </w:div>
        <w:div w:id="98562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ysicsworld.com/author/david-elliott/" TargetMode="External"/><Relationship Id="rId13" Type="http://schemas.openxmlformats.org/officeDocument/2006/relationships/hyperlink" Target="https://uk.reuters.com/article/us-iea-cleanenergy/few-energy-technologies-sectors-on-track-for-climate-goals-iea-idUKKCN1IO14U" TargetMode="External"/><Relationship Id="rId18" Type="http://schemas.openxmlformats.org/officeDocument/2006/relationships/hyperlink" Target="http://www.nic.org.uk/assessment/national-infrastructure-assessment/low-cost-low-carbon/" TargetMode="External"/><Relationship Id="rId26" Type="http://schemas.openxmlformats.org/officeDocument/2006/relationships/hyperlink" Target="https://www.businessgreen.com/bg/news/3035610/forget-your-plans-for-a-fleet-of-new-nuclear-stations-nic-tells-government"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ec.europa.eu/energy/en/topics/technology-and-innovation" TargetMode="External"/><Relationship Id="rId12" Type="http://schemas.openxmlformats.org/officeDocument/2006/relationships/hyperlink" Target="http://www.ren21.net/status-of-renewables/global-status-report/" TargetMode="External"/><Relationship Id="rId17" Type="http://schemas.openxmlformats.org/officeDocument/2006/relationships/hyperlink" Target="https://physicsworld.com/author/david-elliott/" TargetMode="External"/><Relationship Id="rId25" Type="http://schemas.openxmlformats.org/officeDocument/2006/relationships/hyperlink" Target="http://www.gov.uk/government/uploads/system/uploads/attachment_data/file/691643/Heat_Network_Case_Study_Brochure.pdf" TargetMode="External"/><Relationship Id="rId2" Type="http://schemas.openxmlformats.org/officeDocument/2006/relationships/styles" Target="styles.xml"/><Relationship Id="rId16" Type="http://schemas.openxmlformats.org/officeDocument/2006/relationships/hyperlink" Target="http://www.carbonbrief.org/world-can-limit-global-warming-one-point-five-improving-energy-efficiency" TargetMode="External"/><Relationship Id="rId20" Type="http://schemas.openxmlformats.org/officeDocument/2006/relationships/hyperlink" Target="https://oasc-eu1.247realmedia.com/5c/physicsworld.com/article/L16/1015025095/Middle/IOPP/SciNews-MID-MPU-Lakeshore-RoS-May18/mt_Lakeshore_BN_0318_300x250_v2.jpg/6c5a7a434a5672366a376f41424b3266?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hysicsworld.com/wp-content/uploads/2018/07/pylons-501773545-iStock%EF%80%A2John-Kelly-635x423.jpg" TargetMode="External"/><Relationship Id="rId24" Type="http://schemas.openxmlformats.org/officeDocument/2006/relationships/hyperlink" Target="https://www.gov.uk/government/news/new-central-heating-for-cities-to-help-reduce-energy-bills." TargetMode="External"/><Relationship Id="rId5" Type="http://schemas.openxmlformats.org/officeDocument/2006/relationships/footnotes" Target="footnotes.xml"/><Relationship Id="rId15" Type="http://schemas.openxmlformats.org/officeDocument/2006/relationships/hyperlink" Target="http://www.nature.com/articles/s41560-018-0172-6.epdf" TargetMode="External"/><Relationship Id="rId23" Type="http://schemas.openxmlformats.org/officeDocument/2006/relationships/hyperlink" Target="http://www.theguardian.com/uk-news/2018/jul/10/nuclear-renewables-are-better-bet-ministers-told" TargetMode="External"/><Relationship Id="rId28" Type="http://schemas.openxmlformats.org/officeDocument/2006/relationships/hyperlink" Target="http://fes.nationalgrid.com/media/1363/fes-interactive-version-final.pdf" TargetMode="External"/><Relationship Id="rId10" Type="http://schemas.openxmlformats.org/officeDocument/2006/relationships/image" Target="media/image1.jpeg"/><Relationship Id="rId19" Type="http://schemas.openxmlformats.org/officeDocument/2006/relationships/hyperlink" Target="http://www.theccc.org.uk/publication/reducing-uk-emissions-2018-progress-report-to-parliam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ysicsworld.com/wp-content/uploads/2018/07/pylons-501773545-iStock%EF%80%A2John-Kelly.jpg" TargetMode="External"/><Relationship Id="rId14" Type="http://schemas.openxmlformats.org/officeDocument/2006/relationships/hyperlink" Target="http://www.dnvgl.com/feature/energy_efficiency.html" TargetMode="External"/><Relationship Id="rId22" Type="http://schemas.openxmlformats.org/officeDocument/2006/relationships/image" Target="https://cdn.oas-eu1.adnxs.com/0/IOPP/SciNews-MID-MPU-Lakeshore-RoS-May18/mt_Lakeshore_BN_0318_300x250_v2.jpg" TargetMode="External"/><Relationship Id="rId27" Type="http://schemas.openxmlformats.org/officeDocument/2006/relationships/hyperlink" Target="http://www.theccc.org.uk/wp-content/uploads/2018/06/Imperial-College-2018-Analysis-of-Alternative-UK-Heat-Decarbonisation-Pathways-Executive-Summar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3082</Words>
  <Characters>18494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kozlow@agh.edu.pl</cp:lastModifiedBy>
  <cp:revision>12</cp:revision>
  <cp:lastPrinted>2017-06-28T10:46:00Z</cp:lastPrinted>
  <dcterms:created xsi:type="dcterms:W3CDTF">2017-07-02T23:53:00Z</dcterms:created>
  <dcterms:modified xsi:type="dcterms:W3CDTF">2018-10-09T10:52:00Z</dcterms:modified>
</cp:coreProperties>
</file>