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B2" w:rsidRPr="002B41B2" w:rsidRDefault="002B41B2" w:rsidP="002B41B2">
      <w:pPr>
        <w:jc w:val="center"/>
        <w:rPr>
          <w:rFonts w:ascii="Times New Roman" w:hAnsi="Times New Roman" w:cs="Times New Roman"/>
          <w:b/>
          <w:sz w:val="24"/>
        </w:rPr>
      </w:pPr>
      <w:r w:rsidRPr="002B41B2">
        <w:rPr>
          <w:rFonts w:ascii="Times New Roman" w:hAnsi="Times New Roman" w:cs="Times New Roman"/>
          <w:b/>
          <w:sz w:val="24"/>
        </w:rPr>
        <w:t>Turbiny Parowe i Gazowe</w:t>
      </w:r>
    </w:p>
    <w:p w:rsidR="002B41B2" w:rsidRPr="002B41B2" w:rsidRDefault="00993FFF" w:rsidP="002B41B2">
      <w:pPr>
        <w:jc w:val="center"/>
        <w:rPr>
          <w:rFonts w:ascii="Times New Roman" w:hAnsi="Times New Roman" w:cs="Times New Roman"/>
          <w:b/>
          <w:sz w:val="32"/>
        </w:rPr>
      </w:pPr>
      <w:r>
        <w:rPr>
          <w:rFonts w:ascii="Times New Roman" w:hAnsi="Times New Roman" w:cs="Times New Roman"/>
          <w:b/>
          <w:sz w:val="32"/>
        </w:rPr>
        <w:t>Projekt 1</w:t>
      </w:r>
    </w:p>
    <w:p w:rsidR="002B41B2" w:rsidRPr="002B41B2" w:rsidRDefault="002B41B2" w:rsidP="002B41B2">
      <w:pPr>
        <w:jc w:val="center"/>
        <w:rPr>
          <w:rFonts w:ascii="Times New Roman" w:hAnsi="Times New Roman" w:cs="Times New Roman"/>
          <w:b/>
          <w:sz w:val="36"/>
          <w:u w:val="single"/>
        </w:rPr>
      </w:pPr>
      <w:r w:rsidRPr="002B41B2">
        <w:rPr>
          <w:rFonts w:ascii="Times New Roman" w:hAnsi="Times New Roman" w:cs="Times New Roman"/>
          <w:b/>
          <w:sz w:val="36"/>
          <w:u w:val="single"/>
        </w:rPr>
        <w:t xml:space="preserve">Numeryczna analiza modalna łopatki </w:t>
      </w:r>
      <w:r>
        <w:rPr>
          <w:rFonts w:ascii="Times New Roman" w:hAnsi="Times New Roman" w:cs="Times New Roman"/>
          <w:b/>
          <w:sz w:val="36"/>
          <w:u w:val="single"/>
        </w:rPr>
        <w:t>wirnika turbiny</w:t>
      </w:r>
    </w:p>
    <w:p w:rsidR="002B41B2" w:rsidRDefault="002B41B2">
      <w:pPr>
        <w:rPr>
          <w:rFonts w:ascii="Times New Roman" w:hAnsi="Times New Roman" w:cs="Times New Roman"/>
        </w:rPr>
      </w:pPr>
    </w:p>
    <w:p w:rsidR="002B41B2" w:rsidRPr="002B41B2" w:rsidRDefault="002B41B2">
      <w:pPr>
        <w:rPr>
          <w:rFonts w:ascii="Times New Roman" w:hAnsi="Times New Roman" w:cs="Times New Roman"/>
          <w:b/>
          <w:u w:val="single"/>
        </w:rPr>
      </w:pPr>
      <w:r w:rsidRPr="002B41B2">
        <w:rPr>
          <w:rFonts w:ascii="Times New Roman" w:hAnsi="Times New Roman" w:cs="Times New Roman"/>
          <w:b/>
          <w:u w:val="single"/>
        </w:rPr>
        <w:t>Cel projektu:</w:t>
      </w:r>
    </w:p>
    <w:p w:rsidR="002B41B2" w:rsidRDefault="002B41B2" w:rsidP="002B41B2">
      <w:pPr>
        <w:jc w:val="both"/>
        <w:rPr>
          <w:rFonts w:ascii="Times New Roman" w:hAnsi="Times New Roman" w:cs="Times New Roman"/>
        </w:rPr>
      </w:pPr>
      <w:r>
        <w:rPr>
          <w:rFonts w:ascii="Times New Roman" w:hAnsi="Times New Roman" w:cs="Times New Roman"/>
        </w:rPr>
        <w:t xml:space="preserve">Celem projektu jest przeprowadzenie badań własności dynamicznych przykładowej łopatki wirnika turbiny parowej lub gazowej,  tj. określenie częstotliwości drgań własnych oraz postaci tych drgań oraz ocena możliwości wystąpienia wzbudzenia rezonansowego dla zadanej prędkości obrotowej wirnika. </w:t>
      </w:r>
    </w:p>
    <w:p w:rsidR="002B41B2" w:rsidRDefault="002B41B2" w:rsidP="002B41B2">
      <w:pPr>
        <w:jc w:val="both"/>
        <w:rPr>
          <w:rFonts w:ascii="Times New Roman" w:hAnsi="Times New Roman" w:cs="Times New Roman"/>
        </w:rPr>
      </w:pPr>
    </w:p>
    <w:p w:rsidR="002B41B2" w:rsidRPr="009F1B90" w:rsidRDefault="002B41B2" w:rsidP="002B41B2">
      <w:pPr>
        <w:jc w:val="both"/>
        <w:rPr>
          <w:rFonts w:ascii="Times New Roman" w:hAnsi="Times New Roman" w:cs="Times New Roman"/>
          <w:b/>
          <w:u w:val="single"/>
        </w:rPr>
      </w:pPr>
      <w:r w:rsidRPr="009F1B90">
        <w:rPr>
          <w:rFonts w:ascii="Times New Roman" w:hAnsi="Times New Roman" w:cs="Times New Roman"/>
          <w:b/>
          <w:u w:val="single"/>
        </w:rPr>
        <w:t>Zakres projektu:</w:t>
      </w:r>
    </w:p>
    <w:p w:rsidR="009F1B90" w:rsidRDefault="009F1B90" w:rsidP="009F1B90">
      <w:pPr>
        <w:pStyle w:val="Akapitzlist"/>
        <w:numPr>
          <w:ilvl w:val="0"/>
          <w:numId w:val="1"/>
        </w:numPr>
        <w:jc w:val="both"/>
        <w:rPr>
          <w:rFonts w:ascii="Times New Roman" w:hAnsi="Times New Roman" w:cs="Times New Roman"/>
        </w:rPr>
      </w:pPr>
      <w:r>
        <w:rPr>
          <w:rFonts w:ascii="Times New Roman" w:hAnsi="Times New Roman" w:cs="Times New Roman"/>
        </w:rPr>
        <w:t>Przygotowanie geometrii łopatki turbiny</w:t>
      </w:r>
    </w:p>
    <w:p w:rsidR="009F1B90" w:rsidRDefault="009F1B90" w:rsidP="009F1B90">
      <w:pPr>
        <w:jc w:val="both"/>
        <w:rPr>
          <w:rFonts w:ascii="Times New Roman" w:hAnsi="Times New Roman" w:cs="Times New Roman"/>
        </w:rPr>
      </w:pPr>
      <w:r>
        <w:rPr>
          <w:rFonts w:ascii="Times New Roman" w:hAnsi="Times New Roman" w:cs="Times New Roman"/>
        </w:rPr>
        <w:t xml:space="preserve">Geometrię łopatki przygotować w oprogramowaniu </w:t>
      </w:r>
      <w:proofErr w:type="spellStart"/>
      <w:r>
        <w:rPr>
          <w:rFonts w:ascii="Times New Roman" w:hAnsi="Times New Roman" w:cs="Times New Roman"/>
        </w:rPr>
        <w:t>Ansys</w:t>
      </w:r>
      <w:proofErr w:type="spellEnd"/>
      <w:r>
        <w:rPr>
          <w:rFonts w:ascii="Times New Roman" w:hAnsi="Times New Roman" w:cs="Times New Roman"/>
        </w:rPr>
        <w:t xml:space="preserve"> Blade Modeler (dodatek do DM) zgodnie z danymi dla swojego zespołu</w:t>
      </w:r>
      <w:r w:rsidR="009A39BF">
        <w:rPr>
          <w:rFonts w:ascii="Times New Roman" w:hAnsi="Times New Roman" w:cs="Times New Roman"/>
        </w:rPr>
        <w:t xml:space="preserve"> zawartymi w tabeli 1</w:t>
      </w:r>
      <w:r>
        <w:rPr>
          <w:rFonts w:ascii="Times New Roman" w:hAnsi="Times New Roman" w:cs="Times New Roman"/>
        </w:rPr>
        <w:t>. Uogólniony kontur merydionalny przedstawiono na rysunku 1.</w:t>
      </w:r>
    </w:p>
    <w:p w:rsidR="009F1B90" w:rsidRDefault="00575C58" w:rsidP="00575C58">
      <w:pPr>
        <w:jc w:val="center"/>
        <w:rPr>
          <w:rFonts w:ascii="Times New Roman" w:hAnsi="Times New Roman" w:cs="Times New Roman"/>
        </w:rPr>
      </w:pPr>
      <w:r>
        <w:rPr>
          <w:noProof/>
          <w:lang w:eastAsia="pl-PL"/>
        </w:rPr>
        <w:drawing>
          <wp:inline distT="0" distB="0" distL="0" distR="0" wp14:anchorId="65175DFD" wp14:editId="467AE232">
            <wp:extent cx="4518278" cy="3171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16784" cy="3170776"/>
                    </a:xfrm>
                    <a:prstGeom prst="rect">
                      <a:avLst/>
                    </a:prstGeom>
                  </pic:spPr>
                </pic:pic>
              </a:graphicData>
            </a:graphic>
          </wp:inline>
        </w:drawing>
      </w:r>
    </w:p>
    <w:p w:rsidR="00575C58" w:rsidRPr="009A39BF" w:rsidRDefault="00575C58" w:rsidP="00575C58">
      <w:pPr>
        <w:jc w:val="center"/>
        <w:rPr>
          <w:rFonts w:ascii="Times New Roman" w:hAnsi="Times New Roman" w:cs="Times New Roman"/>
          <w:i/>
        </w:rPr>
      </w:pPr>
      <w:r w:rsidRPr="009A39BF">
        <w:rPr>
          <w:rFonts w:ascii="Times New Roman" w:hAnsi="Times New Roman" w:cs="Times New Roman"/>
          <w:b/>
          <w:i/>
        </w:rPr>
        <w:t>Rys. 1.</w:t>
      </w:r>
      <w:r w:rsidRPr="009A39BF">
        <w:rPr>
          <w:rFonts w:ascii="Times New Roman" w:hAnsi="Times New Roman" w:cs="Times New Roman"/>
          <w:i/>
        </w:rPr>
        <w:t xml:space="preserve"> Uogólniony kontur merydionalny </w:t>
      </w:r>
    </w:p>
    <w:p w:rsidR="009A39BF" w:rsidRDefault="009A39BF" w:rsidP="00575C58">
      <w:pPr>
        <w:jc w:val="center"/>
        <w:rPr>
          <w:rFonts w:ascii="Times New Roman" w:hAnsi="Times New Roman" w:cs="Times New Roman"/>
        </w:rPr>
      </w:pPr>
    </w:p>
    <w:p w:rsidR="009A39BF" w:rsidRDefault="009A39BF" w:rsidP="00575C58">
      <w:pPr>
        <w:jc w:val="center"/>
        <w:rPr>
          <w:rFonts w:ascii="Times New Roman" w:hAnsi="Times New Roman" w:cs="Times New Roman"/>
        </w:rPr>
      </w:pPr>
    </w:p>
    <w:p w:rsidR="009A39BF" w:rsidRDefault="009A39BF" w:rsidP="00575C58">
      <w:pPr>
        <w:jc w:val="center"/>
        <w:rPr>
          <w:rFonts w:ascii="Times New Roman" w:hAnsi="Times New Roman" w:cs="Times New Roman"/>
        </w:rPr>
      </w:pPr>
    </w:p>
    <w:p w:rsidR="009A39BF" w:rsidRPr="009A39BF" w:rsidRDefault="009A39BF" w:rsidP="009A39BF">
      <w:pPr>
        <w:rPr>
          <w:rFonts w:ascii="Times New Roman" w:hAnsi="Times New Roman" w:cs="Times New Roman"/>
          <w:i/>
        </w:rPr>
      </w:pPr>
      <w:r w:rsidRPr="009A39BF">
        <w:rPr>
          <w:rFonts w:ascii="Times New Roman" w:hAnsi="Times New Roman" w:cs="Times New Roman"/>
          <w:b/>
          <w:i/>
        </w:rPr>
        <w:lastRenderedPageBreak/>
        <w:t>Tabela 1.</w:t>
      </w:r>
      <w:r w:rsidRPr="009A39BF">
        <w:rPr>
          <w:rFonts w:ascii="Times New Roman" w:hAnsi="Times New Roman" w:cs="Times New Roman"/>
          <w:i/>
        </w:rPr>
        <w:t xml:space="preserve"> Dane projektowe</w:t>
      </w:r>
    </w:p>
    <w:tbl>
      <w:tblPr>
        <w:tblW w:w="5000" w:type="pct"/>
        <w:tblCellMar>
          <w:left w:w="70" w:type="dxa"/>
          <w:right w:w="70" w:type="dxa"/>
        </w:tblCellMar>
        <w:tblLook w:val="04A0" w:firstRow="1" w:lastRow="0" w:firstColumn="1" w:lastColumn="0" w:noHBand="0" w:noVBand="1"/>
      </w:tblPr>
      <w:tblGrid>
        <w:gridCol w:w="2381"/>
        <w:gridCol w:w="997"/>
        <w:gridCol w:w="475"/>
        <w:gridCol w:w="475"/>
        <w:gridCol w:w="380"/>
        <w:gridCol w:w="420"/>
        <w:gridCol w:w="475"/>
        <w:gridCol w:w="475"/>
        <w:gridCol w:w="475"/>
        <w:gridCol w:w="475"/>
        <w:gridCol w:w="475"/>
        <w:gridCol w:w="364"/>
        <w:gridCol w:w="475"/>
        <w:gridCol w:w="475"/>
        <w:gridCol w:w="395"/>
      </w:tblGrid>
      <w:tr w:rsidR="009A39BF" w:rsidRPr="009A39BF" w:rsidTr="00993FFF">
        <w:trPr>
          <w:trHeight w:val="300"/>
        </w:trPr>
        <w:tc>
          <w:tcPr>
            <w:tcW w:w="1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Wielkość projektowa</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Parametr</w:t>
            </w:r>
          </w:p>
        </w:tc>
        <w:tc>
          <w:tcPr>
            <w:tcW w:w="3167" w:type="pct"/>
            <w:gridSpan w:val="13"/>
            <w:tcBorders>
              <w:top w:val="single" w:sz="4" w:space="0" w:color="auto"/>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Nr zespołu</w:t>
            </w:r>
          </w:p>
        </w:tc>
      </w:tr>
      <w:tr w:rsidR="001279BE" w:rsidRPr="009A39BF" w:rsidTr="00993FFF">
        <w:trPr>
          <w:trHeight w:val="300"/>
        </w:trPr>
        <w:tc>
          <w:tcPr>
            <w:tcW w:w="1292" w:type="pct"/>
            <w:vMerge/>
            <w:tcBorders>
              <w:top w:val="single" w:sz="4" w:space="0" w:color="auto"/>
              <w:left w:val="single" w:sz="4" w:space="0" w:color="auto"/>
              <w:bottom w:val="single" w:sz="4" w:space="0" w:color="auto"/>
              <w:right w:val="single" w:sz="4" w:space="0" w:color="auto"/>
            </w:tcBorders>
            <w:vAlign w:val="center"/>
            <w:hideMark/>
          </w:tcPr>
          <w:p w:rsidR="009A39BF" w:rsidRPr="009A39BF" w:rsidRDefault="009A39BF" w:rsidP="009A39BF">
            <w:pPr>
              <w:spacing w:after="0" w:line="240" w:lineRule="auto"/>
              <w:jc w:val="center"/>
              <w:rPr>
                <w:rFonts w:ascii="Calibri" w:eastAsia="Times New Roman" w:hAnsi="Calibri" w:cs="Times New Roman"/>
                <w:color w:val="00000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9A39BF" w:rsidRPr="009A39BF" w:rsidRDefault="009A39BF" w:rsidP="009A39BF">
            <w:pPr>
              <w:spacing w:after="0" w:line="240" w:lineRule="auto"/>
              <w:jc w:val="center"/>
              <w:rPr>
                <w:rFonts w:ascii="Calibri" w:eastAsia="Times New Roman" w:hAnsi="Calibri" w:cs="Times New Roman"/>
                <w:color w:val="000000"/>
                <w:lang w:eastAsia="pl-PL"/>
              </w:rPr>
            </w:pP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1</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2</w:t>
            </w:r>
          </w:p>
        </w:tc>
        <w:tc>
          <w:tcPr>
            <w:tcW w:w="236"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3</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4</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5</w:t>
            </w:r>
          </w:p>
        </w:tc>
        <w:tc>
          <w:tcPr>
            <w:tcW w:w="19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6</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7</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8</w:t>
            </w:r>
          </w:p>
        </w:tc>
        <w:tc>
          <w:tcPr>
            <w:tcW w:w="19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9</w:t>
            </w:r>
          </w:p>
        </w:tc>
        <w:tc>
          <w:tcPr>
            <w:tcW w:w="215"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10</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11</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12</w:t>
            </w:r>
          </w:p>
        </w:tc>
        <w:tc>
          <w:tcPr>
            <w:tcW w:w="258" w:type="pct"/>
            <w:tcBorders>
              <w:top w:val="nil"/>
              <w:left w:val="nil"/>
              <w:bottom w:val="single" w:sz="4" w:space="0" w:color="auto"/>
              <w:right w:val="single" w:sz="4" w:space="0" w:color="auto"/>
            </w:tcBorders>
            <w:shd w:val="clear" w:color="auto" w:fill="auto"/>
            <w:noWrap/>
            <w:vAlign w:val="center"/>
            <w:hideMark/>
          </w:tcPr>
          <w:p w:rsidR="009A39BF" w:rsidRPr="009A39BF" w:rsidRDefault="009A39BF" w:rsidP="009A39BF">
            <w:pPr>
              <w:spacing w:after="0" w:line="240" w:lineRule="auto"/>
              <w:jc w:val="center"/>
              <w:rPr>
                <w:rFonts w:ascii="Calibri" w:eastAsia="Times New Roman" w:hAnsi="Calibri" w:cs="Times New Roman"/>
                <w:b/>
                <w:color w:val="000000"/>
                <w:lang w:eastAsia="pl-PL"/>
              </w:rPr>
            </w:pPr>
            <w:r w:rsidRPr="009A39BF">
              <w:rPr>
                <w:rFonts w:ascii="Calibri" w:eastAsia="Times New Roman" w:hAnsi="Calibri" w:cs="Times New Roman"/>
                <w:b/>
                <w:color w:val="000000"/>
                <w:lang w:eastAsia="pl-PL"/>
              </w:rPr>
              <w:t>13</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Promień wewnętrzny</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V16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105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120</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90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130</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145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135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110</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125</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95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115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155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85</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Wysokość łopatki</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V13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67</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73</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90</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94</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115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66</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 xml:space="preserve">Szerokość wirnika dla </w:t>
            </w:r>
            <w:proofErr w:type="spellStart"/>
            <w:r w:rsidRPr="009A39BF">
              <w:rPr>
                <w:rFonts w:ascii="Calibri" w:eastAsia="Times New Roman" w:hAnsi="Calibri" w:cs="Times New Roman"/>
                <w:color w:val="000000"/>
                <w:lang w:eastAsia="pl-PL"/>
              </w:rPr>
              <w:t>D</w:t>
            </w:r>
            <w:r w:rsidRPr="009A39BF">
              <w:rPr>
                <w:rFonts w:ascii="Calibri" w:eastAsia="Times New Roman" w:hAnsi="Calibri" w:cs="Times New Roman"/>
                <w:color w:val="000000"/>
                <w:sz w:val="20"/>
                <w:szCs w:val="20"/>
                <w:lang w:eastAsia="pl-PL"/>
              </w:rPr>
              <w:t>w</w:t>
            </w:r>
            <w:proofErr w:type="spellEnd"/>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H11</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38</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44</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32</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48</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54</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58</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70</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52</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64</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88</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46</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 xml:space="preserve">Szerokość wirnika dla </w:t>
            </w:r>
            <w:proofErr w:type="spellStart"/>
            <w:r w:rsidRPr="009A39BF">
              <w:rPr>
                <w:rFonts w:ascii="Calibri" w:eastAsia="Times New Roman" w:hAnsi="Calibri" w:cs="Times New Roman"/>
                <w:color w:val="000000"/>
                <w:lang w:eastAsia="pl-PL"/>
              </w:rPr>
              <w:t>Dz</w:t>
            </w:r>
            <w:proofErr w:type="spellEnd"/>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H12</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35</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38</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30</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36</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46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24</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Kąt pochylenia LE</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A4</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82</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88</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84</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86</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82</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88</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86</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Liczba łopatek w wieńcu</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z</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22</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28</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21</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23</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20</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23</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24</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18</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21</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Obroty na minutę</w:t>
            </w:r>
            <w:r>
              <w:rPr>
                <w:rFonts w:ascii="Calibri" w:eastAsia="Times New Roman" w:hAnsi="Calibri" w:cs="Times New Roman"/>
                <w:color w:val="000000"/>
                <w:lang w:eastAsia="pl-PL"/>
              </w:rPr>
              <w:t xml:space="preserve"> *(10</w:t>
            </w:r>
            <w:r w:rsidRPr="009A39BF">
              <w:rPr>
                <w:rFonts w:ascii="Calibri" w:eastAsia="Times New Roman" w:hAnsi="Calibri" w:cs="Times New Roman"/>
                <w:color w:val="000000"/>
                <w:vertAlign w:val="superscript"/>
                <w:lang w:eastAsia="pl-PL"/>
              </w:rPr>
              <w:t>-3</w:t>
            </w:r>
            <w:r>
              <w:rPr>
                <w:rFonts w:ascii="Calibri" w:eastAsia="Times New Roman" w:hAnsi="Calibri" w:cs="Times New Roman"/>
                <w:color w:val="000000"/>
                <w:lang w:eastAsia="pl-PL"/>
              </w:rPr>
              <w:t>)</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n</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11</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8</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2,5</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7</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25</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27</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6</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3</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12</w:t>
            </w:r>
          </w:p>
        </w:tc>
      </w:tr>
      <w:tr w:rsidR="00993FFF" w:rsidRPr="009A39BF" w:rsidTr="00993FFF">
        <w:trPr>
          <w:trHeight w:val="300"/>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Rodzaj materiału</w:t>
            </w:r>
          </w:p>
        </w:tc>
        <w:tc>
          <w:tcPr>
            <w:tcW w:w="541" w:type="pct"/>
            <w:tcBorders>
              <w:top w:val="nil"/>
              <w:left w:val="nil"/>
              <w:bottom w:val="single" w:sz="4" w:space="0" w:color="auto"/>
              <w:right w:val="single" w:sz="4" w:space="0" w:color="auto"/>
            </w:tcBorders>
            <w:shd w:val="clear" w:color="auto" w:fill="auto"/>
            <w:noWrap/>
            <w:vAlign w:val="center"/>
            <w:hideMark/>
          </w:tcPr>
          <w:p w:rsidR="00993FFF" w:rsidRPr="009A39BF" w:rsidRDefault="00993FFF" w:rsidP="00993FFF">
            <w:pPr>
              <w:spacing w:after="0" w:line="240" w:lineRule="auto"/>
              <w:jc w:val="center"/>
              <w:rPr>
                <w:rFonts w:ascii="Calibri" w:eastAsia="Times New Roman" w:hAnsi="Calibri" w:cs="Times New Roman"/>
                <w:color w:val="000000"/>
                <w:lang w:eastAsia="pl-PL"/>
              </w:rPr>
            </w:pPr>
            <w:r w:rsidRPr="009A39BF">
              <w:rPr>
                <w:rFonts w:ascii="Calibri" w:eastAsia="Times New Roman" w:hAnsi="Calibri" w:cs="Times New Roman"/>
                <w:color w:val="000000"/>
                <w:lang w:eastAsia="pl-PL"/>
              </w:rPr>
              <w:t>-</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236"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19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215"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ST</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Pr="00FC46B9" w:rsidRDefault="00993FFF" w:rsidP="00993FFF">
            <w:pPr>
              <w:spacing w:after="0"/>
              <w:jc w:val="center"/>
            </w:pPr>
            <w:r w:rsidRPr="00FC46B9">
              <w:t>TI</w:t>
            </w:r>
          </w:p>
        </w:tc>
        <w:tc>
          <w:tcPr>
            <w:tcW w:w="258" w:type="pct"/>
            <w:tcBorders>
              <w:top w:val="nil"/>
              <w:left w:val="nil"/>
              <w:bottom w:val="single" w:sz="4" w:space="0" w:color="auto"/>
              <w:right w:val="single" w:sz="4" w:space="0" w:color="auto"/>
            </w:tcBorders>
            <w:shd w:val="clear" w:color="auto" w:fill="auto"/>
            <w:noWrap/>
            <w:vAlign w:val="center"/>
            <w:hideMark/>
          </w:tcPr>
          <w:p w:rsidR="00993FFF" w:rsidRDefault="00993FFF" w:rsidP="00993FFF">
            <w:pPr>
              <w:spacing w:after="0"/>
              <w:jc w:val="center"/>
            </w:pPr>
            <w:r w:rsidRPr="00FC46B9">
              <w:t>ST</w:t>
            </w:r>
          </w:p>
        </w:tc>
      </w:tr>
    </w:tbl>
    <w:p w:rsidR="001279BE" w:rsidRDefault="001279BE" w:rsidP="009A39BF">
      <w:pPr>
        <w:jc w:val="both"/>
        <w:rPr>
          <w:rFonts w:ascii="Times New Roman" w:hAnsi="Times New Roman" w:cs="Times New Roman"/>
        </w:rPr>
      </w:pPr>
      <w:r>
        <w:rPr>
          <w:rFonts w:ascii="Times New Roman" w:hAnsi="Times New Roman" w:cs="Times New Roman"/>
        </w:rPr>
        <w:t>ST – wybrany rodzaj stali, TI – wybrany stop tytanu</w:t>
      </w:r>
    </w:p>
    <w:p w:rsidR="005845E8" w:rsidRDefault="005845E8" w:rsidP="009A39BF">
      <w:pPr>
        <w:jc w:val="both"/>
        <w:rPr>
          <w:rFonts w:ascii="Times New Roman" w:hAnsi="Times New Roman" w:cs="Times New Roman"/>
        </w:rPr>
      </w:pPr>
    </w:p>
    <w:p w:rsidR="001279BE" w:rsidRDefault="001279BE" w:rsidP="009A39BF">
      <w:pPr>
        <w:jc w:val="both"/>
        <w:rPr>
          <w:rFonts w:ascii="Times New Roman" w:hAnsi="Times New Roman" w:cs="Times New Roman"/>
        </w:rPr>
      </w:pPr>
      <w:r>
        <w:rPr>
          <w:rFonts w:ascii="Times New Roman" w:hAnsi="Times New Roman" w:cs="Times New Roman"/>
        </w:rPr>
        <w:t>Wygenerować łopatkę przez wyciągnięcie profilu (przyjąć dowolny według własnego uznania) pomiędzy dwoma warstwami od HUB do SHROUD, zgodnie z przykładem pokazanym na rysunku 2.</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494"/>
      </w:tblGrid>
      <w:tr w:rsidR="001279BE" w:rsidTr="001279BE">
        <w:tc>
          <w:tcPr>
            <w:tcW w:w="4606" w:type="dxa"/>
            <w:vAlign w:val="center"/>
          </w:tcPr>
          <w:p w:rsidR="001279BE" w:rsidRDefault="001279BE" w:rsidP="001279BE">
            <w:pPr>
              <w:rPr>
                <w:rFonts w:ascii="Times New Roman" w:hAnsi="Times New Roman" w:cs="Times New Roman"/>
              </w:rPr>
            </w:pPr>
            <w:r>
              <w:rPr>
                <w:rFonts w:ascii="Times New Roman" w:hAnsi="Times New Roman" w:cs="Times New Roman"/>
              </w:rPr>
              <w:t>a)</w:t>
            </w:r>
          </w:p>
        </w:tc>
        <w:tc>
          <w:tcPr>
            <w:tcW w:w="4606" w:type="dxa"/>
            <w:vAlign w:val="center"/>
          </w:tcPr>
          <w:p w:rsidR="001279BE" w:rsidRDefault="001279BE" w:rsidP="001279BE">
            <w:pPr>
              <w:rPr>
                <w:rFonts w:ascii="Times New Roman" w:hAnsi="Times New Roman" w:cs="Times New Roman"/>
              </w:rPr>
            </w:pPr>
            <w:r>
              <w:rPr>
                <w:rFonts w:ascii="Times New Roman" w:hAnsi="Times New Roman" w:cs="Times New Roman"/>
              </w:rPr>
              <w:t>b)</w:t>
            </w:r>
          </w:p>
        </w:tc>
      </w:tr>
      <w:tr w:rsidR="001279BE" w:rsidTr="001279BE">
        <w:tc>
          <w:tcPr>
            <w:tcW w:w="4606" w:type="dxa"/>
            <w:vAlign w:val="center"/>
          </w:tcPr>
          <w:p w:rsidR="001279BE" w:rsidRDefault="001279BE" w:rsidP="001279BE">
            <w:pPr>
              <w:jc w:val="center"/>
              <w:rPr>
                <w:rFonts w:ascii="Times New Roman" w:hAnsi="Times New Roman" w:cs="Times New Roman"/>
              </w:rPr>
            </w:pPr>
            <w:r>
              <w:rPr>
                <w:noProof/>
                <w:lang w:eastAsia="pl-PL"/>
              </w:rPr>
              <w:drawing>
                <wp:inline distT="0" distB="0" distL="0" distR="0" wp14:anchorId="7904E225" wp14:editId="4B648EB7">
                  <wp:extent cx="2906485" cy="3390900"/>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11662" cy="3396940"/>
                          </a:xfrm>
                          <a:prstGeom prst="rect">
                            <a:avLst/>
                          </a:prstGeom>
                        </pic:spPr>
                      </pic:pic>
                    </a:graphicData>
                  </a:graphic>
                </wp:inline>
              </w:drawing>
            </w:r>
          </w:p>
        </w:tc>
        <w:tc>
          <w:tcPr>
            <w:tcW w:w="4606" w:type="dxa"/>
            <w:vAlign w:val="center"/>
          </w:tcPr>
          <w:p w:rsidR="001279BE" w:rsidRDefault="001279BE" w:rsidP="001279BE">
            <w:pPr>
              <w:jc w:val="center"/>
              <w:rPr>
                <w:rFonts w:ascii="Times New Roman" w:hAnsi="Times New Roman" w:cs="Times New Roman"/>
              </w:rPr>
            </w:pPr>
            <w:r>
              <w:rPr>
                <w:noProof/>
                <w:lang w:eastAsia="pl-PL"/>
              </w:rPr>
              <w:drawing>
                <wp:inline distT="0" distB="0" distL="0" distR="0" wp14:anchorId="6BC3E442" wp14:editId="5518B9C0">
                  <wp:extent cx="2724150" cy="2411652"/>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28342" cy="2415363"/>
                          </a:xfrm>
                          <a:prstGeom prst="rect">
                            <a:avLst/>
                          </a:prstGeom>
                        </pic:spPr>
                      </pic:pic>
                    </a:graphicData>
                  </a:graphic>
                </wp:inline>
              </w:drawing>
            </w:r>
          </w:p>
        </w:tc>
      </w:tr>
    </w:tbl>
    <w:p w:rsidR="001279BE" w:rsidRPr="005845E8" w:rsidRDefault="001279BE" w:rsidP="001279BE">
      <w:pPr>
        <w:jc w:val="center"/>
        <w:rPr>
          <w:rFonts w:ascii="Times New Roman" w:hAnsi="Times New Roman" w:cs="Times New Roman"/>
          <w:i/>
        </w:rPr>
      </w:pPr>
      <w:r w:rsidRPr="005845E8">
        <w:rPr>
          <w:rFonts w:ascii="Times New Roman" w:hAnsi="Times New Roman" w:cs="Times New Roman"/>
          <w:b/>
          <w:i/>
        </w:rPr>
        <w:t>Rys.2.</w:t>
      </w:r>
      <w:r w:rsidRPr="005845E8">
        <w:rPr>
          <w:rFonts w:ascii="Times New Roman" w:hAnsi="Times New Roman" w:cs="Times New Roman"/>
          <w:i/>
        </w:rPr>
        <w:t xml:space="preserve"> Przykład wygenerowanej łopatki</w:t>
      </w:r>
    </w:p>
    <w:p w:rsidR="005845E8" w:rsidRDefault="005845E8" w:rsidP="005845E8">
      <w:pPr>
        <w:rPr>
          <w:rFonts w:ascii="Times New Roman" w:hAnsi="Times New Roman" w:cs="Times New Roman"/>
          <w:b/>
        </w:rPr>
      </w:pPr>
    </w:p>
    <w:p w:rsidR="00057D08" w:rsidRDefault="00057D08" w:rsidP="005845E8">
      <w:pPr>
        <w:rPr>
          <w:rFonts w:ascii="Times New Roman" w:hAnsi="Times New Roman" w:cs="Times New Roman"/>
          <w:b/>
        </w:rPr>
      </w:pPr>
    </w:p>
    <w:p w:rsidR="00057D08" w:rsidRDefault="00057D08" w:rsidP="005845E8">
      <w:pPr>
        <w:rPr>
          <w:rFonts w:ascii="Times New Roman" w:hAnsi="Times New Roman" w:cs="Times New Roman"/>
          <w:b/>
        </w:rPr>
      </w:pPr>
    </w:p>
    <w:p w:rsidR="00057D08" w:rsidRDefault="00057D08" w:rsidP="005845E8">
      <w:pPr>
        <w:rPr>
          <w:rFonts w:ascii="Times New Roman" w:hAnsi="Times New Roman" w:cs="Times New Roman"/>
          <w:b/>
        </w:rPr>
      </w:pPr>
    </w:p>
    <w:p w:rsidR="00993FFF" w:rsidRPr="00161401" w:rsidRDefault="00993FFF" w:rsidP="005845E8">
      <w:pPr>
        <w:rPr>
          <w:rFonts w:ascii="Times New Roman" w:hAnsi="Times New Roman" w:cs="Times New Roman"/>
          <w:b/>
        </w:rPr>
      </w:pPr>
    </w:p>
    <w:p w:rsidR="005845E8" w:rsidRPr="00161401" w:rsidRDefault="005845E8" w:rsidP="005845E8">
      <w:pPr>
        <w:pStyle w:val="Akapitzlist"/>
        <w:numPr>
          <w:ilvl w:val="0"/>
          <w:numId w:val="1"/>
        </w:numPr>
        <w:rPr>
          <w:rFonts w:ascii="Times New Roman" w:hAnsi="Times New Roman" w:cs="Times New Roman"/>
          <w:b/>
        </w:rPr>
      </w:pPr>
      <w:r w:rsidRPr="00161401">
        <w:rPr>
          <w:rFonts w:ascii="Times New Roman" w:hAnsi="Times New Roman" w:cs="Times New Roman"/>
          <w:b/>
        </w:rPr>
        <w:lastRenderedPageBreak/>
        <w:t>Przypisać własności materiałowe do geometrii</w:t>
      </w:r>
    </w:p>
    <w:p w:rsidR="005845E8" w:rsidRDefault="005845E8" w:rsidP="005845E8">
      <w:pPr>
        <w:pStyle w:val="Akapitzlist"/>
        <w:rPr>
          <w:rFonts w:ascii="Times New Roman" w:hAnsi="Times New Roman" w:cs="Times New Roman"/>
        </w:rPr>
      </w:pPr>
    </w:p>
    <w:p w:rsidR="005845E8" w:rsidRDefault="005845E8" w:rsidP="005845E8">
      <w:pPr>
        <w:pStyle w:val="Akapitzlist"/>
        <w:numPr>
          <w:ilvl w:val="1"/>
          <w:numId w:val="1"/>
        </w:numPr>
        <w:rPr>
          <w:rFonts w:ascii="Times New Roman" w:hAnsi="Times New Roman" w:cs="Times New Roman"/>
        </w:rPr>
      </w:pPr>
      <w:r>
        <w:rPr>
          <w:rFonts w:ascii="Times New Roman" w:hAnsi="Times New Roman" w:cs="Times New Roman"/>
        </w:rPr>
        <w:t>Dodać materiał z wbudowanej bazy ANSYS zgodnie z rysunkiem 3</w:t>
      </w:r>
    </w:p>
    <w:p w:rsidR="005845E8" w:rsidRDefault="005845E8" w:rsidP="005845E8">
      <w:pPr>
        <w:pStyle w:val="Akapitzlist"/>
        <w:ind w:left="1080"/>
        <w:rPr>
          <w:rFonts w:ascii="Times New Roman" w:hAnsi="Times New Roman" w:cs="Times New Roman"/>
        </w:rPr>
      </w:pPr>
    </w:p>
    <w:p w:rsidR="005845E8" w:rsidRDefault="005845E8" w:rsidP="005845E8">
      <w:pPr>
        <w:pStyle w:val="Akapitzlist"/>
        <w:ind w:left="1080"/>
        <w:rPr>
          <w:rFonts w:ascii="Times New Roman" w:hAnsi="Times New Roman" w:cs="Times New Roman"/>
        </w:rPr>
      </w:pPr>
      <w:r>
        <w:rPr>
          <w:rFonts w:ascii="Times New Roman" w:hAnsi="Times New Roman" w:cs="Times New Roman"/>
        </w:rPr>
        <w:t xml:space="preserve">Materiał dodajemy z pozycji Workbench-a wchodząc do zakładki </w:t>
      </w:r>
      <w:r w:rsidRPr="005845E8">
        <w:rPr>
          <w:rFonts w:ascii="Times New Roman" w:hAnsi="Times New Roman" w:cs="Times New Roman"/>
        </w:rPr>
        <w:t xml:space="preserve">Engineering Data </w:t>
      </w:r>
      <w:proofErr w:type="spellStart"/>
      <w:r w:rsidRPr="005845E8">
        <w:rPr>
          <w:rFonts w:ascii="Times New Roman" w:hAnsi="Times New Roman" w:cs="Times New Roman"/>
        </w:rPr>
        <w:t>Sources</w:t>
      </w:r>
      <w:proofErr w:type="spellEnd"/>
      <w:r>
        <w:rPr>
          <w:rFonts w:ascii="Times New Roman" w:hAnsi="Times New Roman" w:cs="Times New Roman"/>
        </w:rPr>
        <w:t xml:space="preserve">  przez kliknięcie w „+” przy danym materiale. </w:t>
      </w:r>
    </w:p>
    <w:p w:rsidR="005845E8" w:rsidRDefault="005845E8" w:rsidP="005845E8">
      <w:pPr>
        <w:pStyle w:val="Akapitzlist"/>
        <w:ind w:left="0"/>
        <w:jc w:val="center"/>
        <w:rPr>
          <w:rFonts w:ascii="Times New Roman" w:hAnsi="Times New Roman" w:cs="Times New Roman"/>
        </w:rPr>
      </w:pPr>
      <w:r>
        <w:rPr>
          <w:noProof/>
          <w:lang w:eastAsia="pl-PL"/>
        </w:rPr>
        <w:drawing>
          <wp:inline distT="0" distB="0" distL="0" distR="0" wp14:anchorId="6D648C63" wp14:editId="456AA37B">
            <wp:extent cx="3886595" cy="320976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90490" cy="3212983"/>
                    </a:xfrm>
                    <a:prstGeom prst="rect">
                      <a:avLst/>
                    </a:prstGeom>
                  </pic:spPr>
                </pic:pic>
              </a:graphicData>
            </a:graphic>
          </wp:inline>
        </w:drawing>
      </w:r>
    </w:p>
    <w:p w:rsidR="005845E8" w:rsidRPr="00161401" w:rsidRDefault="005845E8" w:rsidP="005845E8">
      <w:pPr>
        <w:pStyle w:val="Akapitzlist"/>
        <w:ind w:left="0"/>
        <w:jc w:val="center"/>
        <w:rPr>
          <w:rFonts w:ascii="Times New Roman" w:hAnsi="Times New Roman" w:cs="Times New Roman"/>
          <w:i/>
        </w:rPr>
      </w:pPr>
      <w:r w:rsidRPr="00161401">
        <w:rPr>
          <w:rFonts w:ascii="Times New Roman" w:hAnsi="Times New Roman" w:cs="Times New Roman"/>
          <w:b/>
          <w:i/>
        </w:rPr>
        <w:t>Rys.3.</w:t>
      </w:r>
      <w:r w:rsidRPr="00161401">
        <w:rPr>
          <w:rFonts w:ascii="Times New Roman" w:hAnsi="Times New Roman" w:cs="Times New Roman"/>
          <w:i/>
        </w:rPr>
        <w:t xml:space="preserve"> Dodanie materiału do projektu z biblioteki ANSYS</w:t>
      </w:r>
    </w:p>
    <w:p w:rsidR="005845E8" w:rsidRDefault="005845E8" w:rsidP="005845E8">
      <w:pPr>
        <w:pStyle w:val="Akapitzlist"/>
        <w:ind w:left="0"/>
        <w:jc w:val="center"/>
        <w:rPr>
          <w:rFonts w:ascii="Times New Roman" w:hAnsi="Times New Roman" w:cs="Times New Roman"/>
        </w:rPr>
      </w:pPr>
    </w:p>
    <w:p w:rsidR="005845E8" w:rsidRDefault="00161401" w:rsidP="005845E8">
      <w:pPr>
        <w:pStyle w:val="Akapitzlist"/>
        <w:ind w:left="0"/>
        <w:jc w:val="center"/>
        <w:rPr>
          <w:rFonts w:ascii="Times New Roman" w:hAnsi="Times New Roman" w:cs="Times New Roman"/>
        </w:rPr>
      </w:pPr>
      <w:r w:rsidRPr="00161401">
        <w:rPr>
          <w:rFonts w:ascii="Times New Roman" w:hAnsi="Times New Roman" w:cs="Times New Roman"/>
          <w:noProof/>
          <w:lang w:eastAsia="pl-PL"/>
        </w:rPr>
        <w:drawing>
          <wp:inline distT="0" distB="0" distL="0" distR="0" wp14:anchorId="3DACD884" wp14:editId="2AFB1333">
            <wp:extent cx="4543425" cy="1940834"/>
            <wp:effectExtent l="0" t="0" r="0" b="254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9785" cy="1943551"/>
                    </a:xfrm>
                    <a:prstGeom prst="rect">
                      <a:avLst/>
                    </a:prstGeom>
                    <a:noFill/>
                    <a:ln>
                      <a:noFill/>
                    </a:ln>
                    <a:extLst/>
                  </pic:spPr>
                </pic:pic>
              </a:graphicData>
            </a:graphic>
          </wp:inline>
        </w:drawing>
      </w:r>
    </w:p>
    <w:p w:rsidR="00161401" w:rsidRDefault="00161401" w:rsidP="005845E8">
      <w:pPr>
        <w:pStyle w:val="Akapitzlist"/>
        <w:ind w:left="0"/>
        <w:jc w:val="center"/>
        <w:rPr>
          <w:rFonts w:ascii="Times New Roman" w:hAnsi="Times New Roman" w:cs="Times New Roman"/>
          <w:i/>
        </w:rPr>
      </w:pPr>
      <w:r w:rsidRPr="00161401">
        <w:rPr>
          <w:rFonts w:ascii="Times New Roman" w:hAnsi="Times New Roman" w:cs="Times New Roman"/>
          <w:b/>
          <w:i/>
        </w:rPr>
        <w:t>Rys.4.</w:t>
      </w:r>
      <w:r w:rsidRPr="00161401">
        <w:rPr>
          <w:rFonts w:ascii="Times New Roman" w:hAnsi="Times New Roman" w:cs="Times New Roman"/>
          <w:i/>
        </w:rPr>
        <w:t xml:space="preserve"> Przypisanie własności materiału do bryły w modelu </w:t>
      </w:r>
    </w:p>
    <w:p w:rsidR="00161401" w:rsidRPr="00750F11" w:rsidRDefault="00161401" w:rsidP="005845E8">
      <w:pPr>
        <w:pStyle w:val="Akapitzlist"/>
        <w:ind w:left="0"/>
        <w:jc w:val="center"/>
        <w:rPr>
          <w:rFonts w:ascii="Times New Roman" w:hAnsi="Times New Roman" w:cs="Times New Roman"/>
          <w:b/>
          <w:i/>
        </w:rPr>
      </w:pPr>
    </w:p>
    <w:p w:rsidR="00161401" w:rsidRPr="00750F11" w:rsidRDefault="00161401" w:rsidP="00750F11">
      <w:pPr>
        <w:pStyle w:val="Akapitzlist"/>
        <w:numPr>
          <w:ilvl w:val="0"/>
          <w:numId w:val="1"/>
        </w:numPr>
        <w:jc w:val="both"/>
        <w:rPr>
          <w:rFonts w:ascii="Times New Roman" w:hAnsi="Times New Roman" w:cs="Times New Roman"/>
          <w:b/>
        </w:rPr>
      </w:pPr>
      <w:r w:rsidRPr="00750F11">
        <w:rPr>
          <w:rFonts w:ascii="Times New Roman" w:hAnsi="Times New Roman" w:cs="Times New Roman"/>
          <w:b/>
        </w:rPr>
        <w:t>Dyskretyzacja obszaru ciągłego (generacja siatki obliczeniowej)</w:t>
      </w:r>
    </w:p>
    <w:p w:rsidR="00750F11" w:rsidRDefault="00161401" w:rsidP="00750F11">
      <w:pPr>
        <w:jc w:val="both"/>
        <w:rPr>
          <w:rFonts w:ascii="Times New Roman" w:hAnsi="Times New Roman" w:cs="Times New Roman"/>
        </w:rPr>
      </w:pPr>
      <w:r>
        <w:rPr>
          <w:rFonts w:ascii="Times New Roman" w:hAnsi="Times New Roman" w:cs="Times New Roman"/>
        </w:rPr>
        <w:t xml:space="preserve">Wygenerować siatkę w module </w:t>
      </w:r>
      <w:r w:rsidR="00750F11">
        <w:rPr>
          <w:rFonts w:ascii="Times New Roman" w:hAnsi="Times New Roman" w:cs="Times New Roman"/>
        </w:rPr>
        <w:t>mechanicznym</w:t>
      </w:r>
      <w:r>
        <w:rPr>
          <w:rFonts w:ascii="Times New Roman" w:hAnsi="Times New Roman" w:cs="Times New Roman"/>
        </w:rPr>
        <w:t xml:space="preserve"> lub w ANSYS </w:t>
      </w:r>
      <w:proofErr w:type="spellStart"/>
      <w:r>
        <w:rPr>
          <w:rFonts w:ascii="Times New Roman" w:hAnsi="Times New Roman" w:cs="Times New Roman"/>
        </w:rPr>
        <w:t>Meshingu</w:t>
      </w:r>
      <w:proofErr w:type="spellEnd"/>
      <w:r>
        <w:rPr>
          <w:rFonts w:ascii="Times New Roman" w:hAnsi="Times New Roman" w:cs="Times New Roman"/>
        </w:rPr>
        <w:t xml:space="preserve"> z ustawieniami dla </w:t>
      </w:r>
      <w:proofErr w:type="spellStart"/>
      <w:r w:rsidRPr="00993FFF">
        <w:rPr>
          <w:rFonts w:ascii="Times New Roman" w:hAnsi="Times New Roman" w:cs="Times New Roman"/>
        </w:rPr>
        <w:t>Mechanical</w:t>
      </w:r>
      <w:proofErr w:type="spellEnd"/>
      <w:r w:rsidR="00750F11">
        <w:rPr>
          <w:rFonts w:ascii="Times New Roman" w:hAnsi="Times New Roman" w:cs="Times New Roman"/>
        </w:rPr>
        <w:t>-</w:t>
      </w:r>
      <w:r>
        <w:rPr>
          <w:rFonts w:ascii="Times New Roman" w:hAnsi="Times New Roman" w:cs="Times New Roman"/>
        </w:rPr>
        <w:t xml:space="preserve">a. </w:t>
      </w:r>
      <w:r w:rsidR="00750F11">
        <w:rPr>
          <w:rFonts w:ascii="Times New Roman" w:hAnsi="Times New Roman" w:cs="Times New Roman"/>
        </w:rPr>
        <w:t>Przykładową siatkę pokazano na rysunku 5.</w:t>
      </w:r>
    </w:p>
    <w:p w:rsidR="00161401" w:rsidRDefault="00750F11" w:rsidP="00750F11">
      <w:pPr>
        <w:jc w:val="center"/>
        <w:rPr>
          <w:rFonts w:ascii="Times New Roman" w:hAnsi="Times New Roman" w:cs="Times New Roman"/>
        </w:rPr>
      </w:pPr>
      <w:r>
        <w:rPr>
          <w:noProof/>
          <w:lang w:eastAsia="pl-PL"/>
        </w:rPr>
        <w:lastRenderedPageBreak/>
        <w:drawing>
          <wp:inline distT="0" distB="0" distL="0" distR="0" wp14:anchorId="0F07DBC2" wp14:editId="2C89D9E6">
            <wp:extent cx="1581150" cy="2446425"/>
            <wp:effectExtent l="5715" t="0" r="571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1581150" cy="2446425"/>
                    </a:xfrm>
                    <a:prstGeom prst="rect">
                      <a:avLst/>
                    </a:prstGeom>
                  </pic:spPr>
                </pic:pic>
              </a:graphicData>
            </a:graphic>
          </wp:inline>
        </w:drawing>
      </w:r>
    </w:p>
    <w:p w:rsidR="00750F11" w:rsidRDefault="00750F11" w:rsidP="00750F11">
      <w:pPr>
        <w:jc w:val="center"/>
        <w:rPr>
          <w:rFonts w:ascii="Times New Roman" w:hAnsi="Times New Roman" w:cs="Times New Roman"/>
          <w:i/>
        </w:rPr>
      </w:pPr>
      <w:r w:rsidRPr="00750F11">
        <w:rPr>
          <w:rFonts w:ascii="Times New Roman" w:hAnsi="Times New Roman" w:cs="Times New Roman"/>
          <w:b/>
          <w:i/>
        </w:rPr>
        <w:t>Rys.5.</w:t>
      </w:r>
      <w:r w:rsidRPr="00750F11">
        <w:rPr>
          <w:rFonts w:ascii="Times New Roman" w:hAnsi="Times New Roman" w:cs="Times New Roman"/>
          <w:i/>
        </w:rPr>
        <w:t xml:space="preserve"> Przykładowa siatka obliczeniowa dla łopatki turbiny </w:t>
      </w:r>
    </w:p>
    <w:p w:rsidR="00750F11" w:rsidRPr="00750F11" w:rsidRDefault="00750F11" w:rsidP="00750F11">
      <w:pPr>
        <w:pStyle w:val="Akapitzlist"/>
        <w:numPr>
          <w:ilvl w:val="0"/>
          <w:numId w:val="1"/>
        </w:numPr>
        <w:jc w:val="both"/>
        <w:rPr>
          <w:rFonts w:ascii="Times New Roman" w:hAnsi="Times New Roman" w:cs="Times New Roman"/>
          <w:b/>
        </w:rPr>
      </w:pPr>
      <w:r w:rsidRPr="00750F11">
        <w:rPr>
          <w:rFonts w:ascii="Times New Roman" w:hAnsi="Times New Roman" w:cs="Times New Roman"/>
          <w:b/>
        </w:rPr>
        <w:t xml:space="preserve">Założyć warunki brzegowe </w:t>
      </w:r>
    </w:p>
    <w:p w:rsidR="00750F11" w:rsidRDefault="00750F11" w:rsidP="00750F11">
      <w:pPr>
        <w:jc w:val="both"/>
        <w:rPr>
          <w:rFonts w:ascii="Times New Roman" w:hAnsi="Times New Roman" w:cs="Times New Roman"/>
        </w:rPr>
      </w:pPr>
      <w:r>
        <w:rPr>
          <w:rFonts w:ascii="Times New Roman" w:hAnsi="Times New Roman" w:cs="Times New Roman"/>
        </w:rPr>
        <w:t xml:space="preserve">Do analizy modalnej jedynym warunkiem brzegowym jest utwierdzenie łopatki w miejscu jej montażu w piaście wirnika (zamku). </w:t>
      </w:r>
    </w:p>
    <w:p w:rsidR="00750F11" w:rsidRDefault="00750F11" w:rsidP="00750F11">
      <w:pPr>
        <w:jc w:val="center"/>
        <w:rPr>
          <w:rFonts w:ascii="Times New Roman" w:hAnsi="Times New Roman" w:cs="Times New Roman"/>
        </w:rPr>
      </w:pPr>
      <w:r>
        <w:rPr>
          <w:noProof/>
          <w:lang w:eastAsia="pl-PL"/>
        </w:rPr>
        <w:drawing>
          <wp:inline distT="0" distB="0" distL="0" distR="0" wp14:anchorId="3EC516B7" wp14:editId="50E5F8FB">
            <wp:extent cx="4065195" cy="2200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84" t="17808" r="70033" b="53823"/>
                    <a:stretch/>
                  </pic:blipFill>
                  <pic:spPr bwMode="auto">
                    <a:xfrm>
                      <a:off x="0" y="0"/>
                      <a:ext cx="4070578" cy="2203188"/>
                    </a:xfrm>
                    <a:prstGeom prst="rect">
                      <a:avLst/>
                    </a:prstGeom>
                    <a:ln>
                      <a:noFill/>
                    </a:ln>
                    <a:extLst>
                      <a:ext uri="{53640926-AAD7-44D8-BBD7-CCE9431645EC}">
                        <a14:shadowObscured xmlns:a14="http://schemas.microsoft.com/office/drawing/2010/main"/>
                      </a:ext>
                    </a:extLst>
                  </pic:spPr>
                </pic:pic>
              </a:graphicData>
            </a:graphic>
          </wp:inline>
        </w:drawing>
      </w:r>
    </w:p>
    <w:p w:rsidR="00750F11" w:rsidRPr="00750F11" w:rsidRDefault="00750F11" w:rsidP="00750F11">
      <w:pPr>
        <w:jc w:val="center"/>
        <w:rPr>
          <w:rFonts w:ascii="Times New Roman" w:hAnsi="Times New Roman" w:cs="Times New Roman"/>
          <w:i/>
        </w:rPr>
      </w:pPr>
      <w:r w:rsidRPr="00750F11">
        <w:rPr>
          <w:rFonts w:ascii="Times New Roman" w:hAnsi="Times New Roman" w:cs="Times New Roman"/>
          <w:b/>
          <w:i/>
        </w:rPr>
        <w:t>Rys.6.</w:t>
      </w:r>
      <w:r w:rsidRPr="00750F11">
        <w:rPr>
          <w:rFonts w:ascii="Times New Roman" w:hAnsi="Times New Roman" w:cs="Times New Roman"/>
          <w:i/>
        </w:rPr>
        <w:t xml:space="preserve"> Nadanie warunku brzegowego utwierdzenie (</w:t>
      </w:r>
      <w:proofErr w:type="spellStart"/>
      <w:r w:rsidRPr="00750F11">
        <w:rPr>
          <w:rFonts w:ascii="Times New Roman" w:hAnsi="Times New Roman" w:cs="Times New Roman"/>
          <w:i/>
        </w:rPr>
        <w:t>Fixed</w:t>
      </w:r>
      <w:proofErr w:type="spellEnd"/>
      <w:r w:rsidRPr="00750F11">
        <w:rPr>
          <w:rFonts w:ascii="Times New Roman" w:hAnsi="Times New Roman" w:cs="Times New Roman"/>
          <w:i/>
        </w:rPr>
        <w:t xml:space="preserve"> </w:t>
      </w:r>
      <w:proofErr w:type="spellStart"/>
      <w:r w:rsidRPr="00750F11">
        <w:rPr>
          <w:rFonts w:ascii="Times New Roman" w:hAnsi="Times New Roman" w:cs="Times New Roman"/>
          <w:i/>
        </w:rPr>
        <w:t>Support</w:t>
      </w:r>
      <w:proofErr w:type="spellEnd"/>
      <w:r w:rsidRPr="00750F11">
        <w:rPr>
          <w:rFonts w:ascii="Times New Roman" w:hAnsi="Times New Roman" w:cs="Times New Roman"/>
          <w:i/>
        </w:rPr>
        <w:t>)</w:t>
      </w:r>
    </w:p>
    <w:p w:rsidR="00750F11" w:rsidRPr="00750F11" w:rsidRDefault="00750F11" w:rsidP="00750F11">
      <w:pPr>
        <w:jc w:val="center"/>
        <w:rPr>
          <w:rFonts w:ascii="Times New Roman" w:hAnsi="Times New Roman" w:cs="Times New Roman"/>
        </w:rPr>
      </w:pPr>
    </w:p>
    <w:p w:rsidR="00750F11" w:rsidRPr="00341D6D" w:rsidRDefault="00750F11" w:rsidP="00750F11">
      <w:pPr>
        <w:pStyle w:val="Akapitzlist"/>
        <w:numPr>
          <w:ilvl w:val="0"/>
          <w:numId w:val="1"/>
        </w:numPr>
        <w:jc w:val="both"/>
        <w:rPr>
          <w:rFonts w:ascii="Times New Roman" w:hAnsi="Times New Roman" w:cs="Times New Roman"/>
          <w:b/>
          <w:i/>
        </w:rPr>
      </w:pPr>
      <w:r w:rsidRPr="00341D6D">
        <w:rPr>
          <w:rFonts w:ascii="Times New Roman" w:hAnsi="Times New Roman" w:cs="Times New Roman"/>
          <w:b/>
          <w:i/>
        </w:rPr>
        <w:t>Ustawić i przeprowadzić analizę modalną</w:t>
      </w:r>
    </w:p>
    <w:p w:rsidR="00750F11" w:rsidRDefault="00341D6D" w:rsidP="00750F11">
      <w:pPr>
        <w:jc w:val="both"/>
        <w:rPr>
          <w:rFonts w:ascii="Times New Roman" w:hAnsi="Times New Roman" w:cs="Times New Roman"/>
        </w:rPr>
      </w:pPr>
      <w:r>
        <w:rPr>
          <w:rFonts w:ascii="Times New Roman" w:hAnsi="Times New Roman" w:cs="Times New Roman"/>
        </w:rPr>
        <w:t>Wyznaczyć 6 pierwszych częstotliwości drgań własnych (</w:t>
      </w:r>
      <w:proofErr w:type="spellStart"/>
      <w:r>
        <w:rPr>
          <w:rFonts w:ascii="Times New Roman" w:hAnsi="Times New Roman" w:cs="Times New Roman"/>
        </w:rPr>
        <w:t>modów</w:t>
      </w:r>
      <w:proofErr w:type="spellEnd"/>
      <w:r>
        <w:rPr>
          <w:rFonts w:ascii="Times New Roman" w:hAnsi="Times New Roman" w:cs="Times New Roman"/>
        </w:rPr>
        <w:t xml:space="preserve">). </w:t>
      </w:r>
    </w:p>
    <w:p w:rsidR="00341D6D" w:rsidRDefault="00341D6D" w:rsidP="00341D6D">
      <w:pPr>
        <w:jc w:val="center"/>
        <w:rPr>
          <w:rFonts w:ascii="Times New Roman" w:hAnsi="Times New Roman" w:cs="Times New Roman"/>
        </w:rPr>
      </w:pPr>
      <w:r>
        <w:rPr>
          <w:noProof/>
          <w:lang w:eastAsia="pl-PL"/>
        </w:rPr>
        <w:lastRenderedPageBreak/>
        <w:drawing>
          <wp:inline distT="0" distB="0" distL="0" distR="0" wp14:anchorId="045898AC" wp14:editId="66C3C93A">
            <wp:extent cx="4343400" cy="26193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3400" cy="2619375"/>
                    </a:xfrm>
                    <a:prstGeom prst="rect">
                      <a:avLst/>
                    </a:prstGeom>
                  </pic:spPr>
                </pic:pic>
              </a:graphicData>
            </a:graphic>
          </wp:inline>
        </w:drawing>
      </w:r>
    </w:p>
    <w:p w:rsidR="00341D6D" w:rsidRPr="00341D6D" w:rsidRDefault="00341D6D" w:rsidP="00341D6D">
      <w:pPr>
        <w:jc w:val="center"/>
        <w:rPr>
          <w:rFonts w:ascii="Times New Roman" w:hAnsi="Times New Roman" w:cs="Times New Roman"/>
          <w:i/>
        </w:rPr>
      </w:pPr>
      <w:r w:rsidRPr="00341D6D">
        <w:rPr>
          <w:rFonts w:ascii="Times New Roman" w:hAnsi="Times New Roman" w:cs="Times New Roman"/>
          <w:b/>
          <w:i/>
        </w:rPr>
        <w:t>Rys.7</w:t>
      </w:r>
      <w:r w:rsidRPr="00341D6D">
        <w:rPr>
          <w:rFonts w:ascii="Times New Roman" w:hAnsi="Times New Roman" w:cs="Times New Roman"/>
          <w:i/>
        </w:rPr>
        <w:t xml:space="preserve">. Ustawienie liczby </w:t>
      </w:r>
      <w:proofErr w:type="spellStart"/>
      <w:r w:rsidRPr="00341D6D">
        <w:rPr>
          <w:rFonts w:ascii="Times New Roman" w:hAnsi="Times New Roman" w:cs="Times New Roman"/>
          <w:i/>
        </w:rPr>
        <w:t>modów</w:t>
      </w:r>
      <w:proofErr w:type="spellEnd"/>
    </w:p>
    <w:p w:rsidR="00341D6D" w:rsidRPr="00341D6D" w:rsidRDefault="00341D6D" w:rsidP="00341D6D">
      <w:pPr>
        <w:pStyle w:val="Akapitzlist"/>
        <w:numPr>
          <w:ilvl w:val="0"/>
          <w:numId w:val="1"/>
        </w:numPr>
        <w:rPr>
          <w:rFonts w:ascii="Times New Roman" w:hAnsi="Times New Roman" w:cs="Times New Roman"/>
          <w:b/>
        </w:rPr>
      </w:pPr>
      <w:r w:rsidRPr="00341D6D">
        <w:rPr>
          <w:rFonts w:ascii="Times New Roman" w:hAnsi="Times New Roman" w:cs="Times New Roman"/>
          <w:b/>
        </w:rPr>
        <w:t xml:space="preserve">Dodać </w:t>
      </w:r>
      <w:r>
        <w:rPr>
          <w:rFonts w:ascii="Times New Roman" w:hAnsi="Times New Roman" w:cs="Times New Roman"/>
          <w:b/>
        </w:rPr>
        <w:t xml:space="preserve">analizę </w:t>
      </w:r>
      <w:r w:rsidRPr="00341D6D">
        <w:rPr>
          <w:rFonts w:ascii="Times New Roman" w:hAnsi="Times New Roman" w:cs="Times New Roman"/>
          <w:b/>
        </w:rPr>
        <w:t xml:space="preserve">postaci drgań własnych dla każdego z </w:t>
      </w:r>
      <w:proofErr w:type="spellStart"/>
      <w:r w:rsidRPr="00341D6D">
        <w:rPr>
          <w:rFonts w:ascii="Times New Roman" w:hAnsi="Times New Roman" w:cs="Times New Roman"/>
          <w:b/>
        </w:rPr>
        <w:t>modów</w:t>
      </w:r>
      <w:proofErr w:type="spellEnd"/>
    </w:p>
    <w:p w:rsidR="00341D6D" w:rsidRDefault="00341D6D" w:rsidP="00341D6D">
      <w:pPr>
        <w:pStyle w:val="Akapitzlist"/>
        <w:rPr>
          <w:rFonts w:ascii="Times New Roman" w:hAnsi="Times New Roman" w:cs="Times New Roman"/>
          <w:b/>
        </w:rPr>
      </w:pPr>
    </w:p>
    <w:p w:rsidR="00341D6D" w:rsidRPr="00341D6D" w:rsidRDefault="00341D6D" w:rsidP="00341D6D">
      <w:pPr>
        <w:pStyle w:val="Akapitzlist"/>
        <w:rPr>
          <w:rFonts w:ascii="Times New Roman" w:hAnsi="Times New Roman" w:cs="Times New Roman"/>
        </w:rPr>
      </w:pPr>
      <w:r w:rsidRPr="00341D6D">
        <w:rPr>
          <w:rFonts w:ascii="Times New Roman" w:hAnsi="Times New Roman" w:cs="Times New Roman"/>
        </w:rPr>
        <w:t xml:space="preserve">Przygotować i nagrać animację dla każdej postaci drgań własnych (zależnych od </w:t>
      </w:r>
      <w:proofErr w:type="spellStart"/>
      <w:r w:rsidRPr="00341D6D">
        <w:rPr>
          <w:rFonts w:ascii="Times New Roman" w:hAnsi="Times New Roman" w:cs="Times New Roman"/>
        </w:rPr>
        <w:t>modu</w:t>
      </w:r>
      <w:proofErr w:type="spellEnd"/>
      <w:r w:rsidRPr="00341D6D">
        <w:rPr>
          <w:rFonts w:ascii="Times New Roman" w:hAnsi="Times New Roman" w:cs="Times New Roman"/>
        </w:rPr>
        <w:t>)</w:t>
      </w:r>
      <w:r>
        <w:rPr>
          <w:rFonts w:ascii="Times New Roman" w:hAnsi="Times New Roman" w:cs="Times New Roman"/>
        </w:rPr>
        <w:t>. Analizę drgań własnych dodajemy zgodnie z rysunkiem 8.</w:t>
      </w:r>
    </w:p>
    <w:p w:rsidR="00341D6D" w:rsidRDefault="00341D6D" w:rsidP="00341D6D">
      <w:pPr>
        <w:pStyle w:val="Akapitzlist"/>
        <w:ind w:left="0"/>
        <w:jc w:val="center"/>
        <w:rPr>
          <w:rFonts w:ascii="Times New Roman" w:hAnsi="Times New Roman" w:cs="Times New Roman"/>
          <w:b/>
        </w:rPr>
      </w:pPr>
      <w:r>
        <w:rPr>
          <w:noProof/>
          <w:lang w:eastAsia="pl-PL"/>
        </w:rPr>
        <w:drawing>
          <wp:inline distT="0" distB="0" distL="0" distR="0" wp14:anchorId="1B1F2942" wp14:editId="3A4092F9">
            <wp:extent cx="5304621" cy="2057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29117" r="64569" b="46454"/>
                    <a:stretch/>
                  </pic:blipFill>
                  <pic:spPr bwMode="auto">
                    <a:xfrm>
                      <a:off x="0" y="0"/>
                      <a:ext cx="5311647" cy="2060125"/>
                    </a:xfrm>
                    <a:prstGeom prst="rect">
                      <a:avLst/>
                    </a:prstGeom>
                    <a:ln>
                      <a:noFill/>
                    </a:ln>
                    <a:extLst>
                      <a:ext uri="{53640926-AAD7-44D8-BBD7-CCE9431645EC}">
                        <a14:shadowObscured xmlns:a14="http://schemas.microsoft.com/office/drawing/2010/main"/>
                      </a:ext>
                    </a:extLst>
                  </pic:spPr>
                </pic:pic>
              </a:graphicData>
            </a:graphic>
          </wp:inline>
        </w:drawing>
      </w:r>
    </w:p>
    <w:p w:rsidR="00341D6D" w:rsidRDefault="00341D6D" w:rsidP="00341D6D">
      <w:pPr>
        <w:pStyle w:val="Akapitzlist"/>
        <w:rPr>
          <w:rFonts w:ascii="Times New Roman" w:hAnsi="Times New Roman" w:cs="Times New Roman"/>
          <w:b/>
        </w:rPr>
      </w:pPr>
    </w:p>
    <w:p w:rsidR="00341D6D" w:rsidRPr="00341D6D" w:rsidRDefault="00341D6D" w:rsidP="00341D6D">
      <w:pPr>
        <w:pStyle w:val="Akapitzlist"/>
        <w:jc w:val="center"/>
        <w:rPr>
          <w:rFonts w:ascii="Times New Roman" w:hAnsi="Times New Roman" w:cs="Times New Roman"/>
          <w:b/>
          <w:i/>
        </w:rPr>
      </w:pPr>
      <w:r w:rsidRPr="00341D6D">
        <w:rPr>
          <w:rFonts w:ascii="Times New Roman" w:hAnsi="Times New Roman" w:cs="Times New Roman"/>
          <w:b/>
          <w:i/>
        </w:rPr>
        <w:t xml:space="preserve">Rys. 8. </w:t>
      </w:r>
      <w:r w:rsidRPr="00341D6D">
        <w:rPr>
          <w:rFonts w:ascii="Times New Roman" w:hAnsi="Times New Roman" w:cs="Times New Roman"/>
          <w:i/>
        </w:rPr>
        <w:t>Dodanie wyników do analizy postaci drgań własnych</w:t>
      </w:r>
    </w:p>
    <w:p w:rsidR="00341D6D" w:rsidRDefault="00341D6D" w:rsidP="00341D6D">
      <w:pPr>
        <w:pStyle w:val="Akapitzlist"/>
        <w:rPr>
          <w:rFonts w:ascii="Times New Roman" w:hAnsi="Times New Roman" w:cs="Times New Roman"/>
          <w:b/>
        </w:rPr>
      </w:pPr>
    </w:p>
    <w:p w:rsidR="00057D08" w:rsidRDefault="00057D08" w:rsidP="00341D6D">
      <w:pPr>
        <w:pStyle w:val="Akapitzlist"/>
        <w:rPr>
          <w:rFonts w:ascii="Times New Roman" w:hAnsi="Times New Roman" w:cs="Times New Roman"/>
          <w:b/>
        </w:rPr>
      </w:pPr>
    </w:p>
    <w:p w:rsidR="00341D6D" w:rsidRDefault="00341D6D" w:rsidP="00341D6D">
      <w:pPr>
        <w:pStyle w:val="Akapitzlist"/>
        <w:numPr>
          <w:ilvl w:val="0"/>
          <w:numId w:val="1"/>
        </w:numPr>
        <w:rPr>
          <w:rFonts w:ascii="Times New Roman" w:hAnsi="Times New Roman" w:cs="Times New Roman"/>
          <w:b/>
        </w:rPr>
      </w:pPr>
      <w:r>
        <w:rPr>
          <w:rFonts w:ascii="Times New Roman" w:hAnsi="Times New Roman" w:cs="Times New Roman"/>
          <w:b/>
        </w:rPr>
        <w:t>Określić prędkości krytyczne i  porównać z prędkością obrotową wirnika</w:t>
      </w:r>
    </w:p>
    <w:p w:rsidR="00341D6D" w:rsidRPr="00341D6D" w:rsidRDefault="00341D6D" w:rsidP="00341D6D">
      <w:pPr>
        <w:rPr>
          <w:rFonts w:ascii="Times New Roman" w:hAnsi="Times New Roman" w:cs="Times New Roman"/>
          <w:b/>
        </w:rPr>
      </w:pPr>
      <w:bookmarkStart w:id="0" w:name="_GoBack"/>
      <w:bookmarkEnd w:id="0"/>
    </w:p>
    <w:p w:rsidR="00341D6D" w:rsidRDefault="00341D6D" w:rsidP="00341D6D">
      <w:pPr>
        <w:pStyle w:val="Akapitzlist"/>
        <w:numPr>
          <w:ilvl w:val="0"/>
          <w:numId w:val="1"/>
        </w:numPr>
        <w:rPr>
          <w:rFonts w:ascii="Times New Roman" w:hAnsi="Times New Roman" w:cs="Times New Roman"/>
          <w:b/>
        </w:rPr>
      </w:pPr>
      <w:r>
        <w:rPr>
          <w:rFonts w:ascii="Times New Roman" w:hAnsi="Times New Roman" w:cs="Times New Roman"/>
          <w:b/>
        </w:rPr>
        <w:t>Przygotować sprawozdanie z projektu zgodnie z wytycznymi prowadzącego</w:t>
      </w:r>
    </w:p>
    <w:p w:rsidR="00341D6D" w:rsidRPr="00341D6D" w:rsidRDefault="00341D6D" w:rsidP="00341D6D">
      <w:pPr>
        <w:rPr>
          <w:rFonts w:ascii="Times New Roman" w:hAnsi="Times New Roman" w:cs="Times New Roman"/>
          <w:b/>
        </w:rPr>
      </w:pPr>
    </w:p>
    <w:sectPr w:rsidR="00341D6D" w:rsidRPr="0034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274"/>
    <w:multiLevelType w:val="multilevel"/>
    <w:tmpl w:val="50C4D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B2"/>
    <w:rsid w:val="00057D08"/>
    <w:rsid w:val="001279BE"/>
    <w:rsid w:val="00161401"/>
    <w:rsid w:val="00200968"/>
    <w:rsid w:val="002B41B2"/>
    <w:rsid w:val="00341D6D"/>
    <w:rsid w:val="00575C58"/>
    <w:rsid w:val="005845E8"/>
    <w:rsid w:val="00750F11"/>
    <w:rsid w:val="00993FFF"/>
    <w:rsid w:val="009A39BF"/>
    <w:rsid w:val="009F1B90"/>
    <w:rsid w:val="00B96F33"/>
    <w:rsid w:val="00C25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1B90"/>
    <w:pPr>
      <w:ind w:left="720"/>
      <w:contextualSpacing/>
    </w:pPr>
  </w:style>
  <w:style w:type="paragraph" w:styleId="Tekstdymka">
    <w:name w:val="Balloon Text"/>
    <w:basedOn w:val="Normalny"/>
    <w:link w:val="TekstdymkaZnak"/>
    <w:uiPriority w:val="99"/>
    <w:semiHidden/>
    <w:unhideWhenUsed/>
    <w:rsid w:val="00B96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F33"/>
    <w:rPr>
      <w:rFonts w:ascii="Tahoma" w:hAnsi="Tahoma" w:cs="Tahoma"/>
      <w:sz w:val="16"/>
      <w:szCs w:val="16"/>
    </w:rPr>
  </w:style>
  <w:style w:type="table" w:styleId="Tabela-Siatka">
    <w:name w:val="Table Grid"/>
    <w:basedOn w:val="Standardowy"/>
    <w:uiPriority w:val="59"/>
    <w:rsid w:val="0012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1B90"/>
    <w:pPr>
      <w:ind w:left="720"/>
      <w:contextualSpacing/>
    </w:pPr>
  </w:style>
  <w:style w:type="paragraph" w:styleId="Tekstdymka">
    <w:name w:val="Balloon Text"/>
    <w:basedOn w:val="Normalny"/>
    <w:link w:val="TekstdymkaZnak"/>
    <w:uiPriority w:val="99"/>
    <w:semiHidden/>
    <w:unhideWhenUsed/>
    <w:rsid w:val="00B96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F33"/>
    <w:rPr>
      <w:rFonts w:ascii="Tahoma" w:hAnsi="Tahoma" w:cs="Tahoma"/>
      <w:sz w:val="16"/>
      <w:szCs w:val="16"/>
    </w:rPr>
  </w:style>
  <w:style w:type="table" w:styleId="Tabela-Siatka">
    <w:name w:val="Table Grid"/>
    <w:basedOn w:val="Standardowy"/>
    <w:uiPriority w:val="59"/>
    <w:rsid w:val="0012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Siwek</dc:creator>
  <cp:lastModifiedBy>Tomasz Siwek</cp:lastModifiedBy>
  <cp:revision>4</cp:revision>
  <cp:lastPrinted>2019-01-10T10:15:00Z</cp:lastPrinted>
  <dcterms:created xsi:type="dcterms:W3CDTF">2019-01-10T07:01:00Z</dcterms:created>
  <dcterms:modified xsi:type="dcterms:W3CDTF">2019-12-02T10:08:00Z</dcterms:modified>
</cp:coreProperties>
</file>