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0F" w:rsidRDefault="005F120F" w:rsidP="005F120F">
      <w:pPr>
        <w:jc w:val="center"/>
        <w:rPr>
          <w:sz w:val="32"/>
          <w:szCs w:val="32"/>
        </w:rPr>
      </w:pPr>
      <w:r>
        <w:rPr>
          <w:sz w:val="48"/>
          <w:szCs w:val="48"/>
        </w:rPr>
        <w:t>AKADEMIA GÓRNICZO-HUTNICZA</w:t>
      </w:r>
    </w:p>
    <w:p w:rsidR="005F120F" w:rsidRDefault="005F120F" w:rsidP="005F120F">
      <w:pPr>
        <w:jc w:val="center"/>
        <w:rPr>
          <w:sz w:val="32"/>
          <w:szCs w:val="32"/>
        </w:rPr>
      </w:pPr>
      <w:r>
        <w:rPr>
          <w:sz w:val="32"/>
          <w:szCs w:val="32"/>
        </w:rPr>
        <w:t>im. Stanisława Staszica w Krakowie</w:t>
      </w:r>
    </w:p>
    <w:p w:rsidR="005F120F" w:rsidRDefault="005F120F" w:rsidP="005F120F">
      <w:pPr>
        <w:jc w:val="center"/>
        <w:rPr>
          <w:sz w:val="32"/>
          <w:szCs w:val="32"/>
        </w:rPr>
      </w:pPr>
    </w:p>
    <w:p w:rsidR="005F120F" w:rsidRDefault="005F120F" w:rsidP="005F120F">
      <w:pPr>
        <w:jc w:val="center"/>
        <w:rPr>
          <w:sz w:val="32"/>
          <w:szCs w:val="32"/>
        </w:rPr>
      </w:pPr>
    </w:p>
    <w:p w:rsidR="005F120F" w:rsidRDefault="005F120F" w:rsidP="005F120F">
      <w:pPr>
        <w:jc w:val="center"/>
      </w:pPr>
      <w:r>
        <w:rPr>
          <w:noProof/>
        </w:rPr>
        <w:drawing>
          <wp:inline distT="0" distB="0" distL="0" distR="0">
            <wp:extent cx="1061085" cy="1362710"/>
            <wp:effectExtent l="0" t="0" r="571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0F" w:rsidRDefault="005F120F" w:rsidP="005F120F">
      <w:pPr>
        <w:jc w:val="center"/>
      </w:pPr>
    </w:p>
    <w:p w:rsidR="005F120F" w:rsidRDefault="005F120F" w:rsidP="005F120F"/>
    <w:p w:rsidR="005F120F" w:rsidRDefault="005F120F" w:rsidP="005F120F">
      <w:pPr>
        <w:jc w:val="center"/>
        <w:rPr>
          <w:sz w:val="52"/>
          <w:szCs w:val="52"/>
        </w:rPr>
      </w:pPr>
      <w:r>
        <w:rPr>
          <w:sz w:val="52"/>
          <w:szCs w:val="52"/>
        </w:rPr>
        <w:t>PROJEKT - PPI</w:t>
      </w:r>
    </w:p>
    <w:p w:rsidR="005F120F" w:rsidRDefault="005F120F" w:rsidP="005F120F"/>
    <w:p w:rsidR="005F120F" w:rsidRDefault="005F120F" w:rsidP="005F120F">
      <w:pPr>
        <w:jc w:val="center"/>
        <w:rPr>
          <w:sz w:val="40"/>
          <w:szCs w:val="40"/>
        </w:rPr>
      </w:pPr>
      <w:r>
        <w:rPr>
          <w:sz w:val="40"/>
          <w:szCs w:val="40"/>
        </w:rPr>
        <w:t>Temat: Zaprojektować dwupodporowy wał maszynowy nr „1” według podanego schematu</w:t>
      </w:r>
    </w:p>
    <w:p w:rsidR="005F120F" w:rsidRDefault="005F120F" w:rsidP="005F120F">
      <w:pPr>
        <w:jc w:val="center"/>
        <w:rPr>
          <w:sz w:val="40"/>
          <w:szCs w:val="40"/>
        </w:rPr>
      </w:pPr>
    </w:p>
    <w:p w:rsidR="005F120F" w:rsidRDefault="005F120F" w:rsidP="005F120F"/>
    <w:p w:rsidR="005F120F" w:rsidRDefault="005F120F" w:rsidP="005F120F"/>
    <w:p w:rsidR="005F120F" w:rsidRDefault="005F120F" w:rsidP="005F120F">
      <w:pPr>
        <w:jc w:val="center"/>
      </w:pPr>
    </w:p>
    <w:p w:rsidR="005F120F" w:rsidRDefault="005F120F" w:rsidP="005F120F"/>
    <w:p w:rsidR="005F120F" w:rsidRDefault="005F120F" w:rsidP="005F120F">
      <w:r>
        <w:t xml:space="preserve">Wykonał/a (imię nazwisko grupa):                                                               Prowadzący:                                                                                                                         </w:t>
      </w:r>
    </w:p>
    <w:p w:rsidR="005F120F" w:rsidRDefault="005F120F" w:rsidP="005F120F"/>
    <w:p w:rsidR="005F120F" w:rsidRDefault="005F120F" w:rsidP="005F120F">
      <w:r>
        <w:t>………………………..                                                                               ………………….</w:t>
      </w:r>
    </w:p>
    <w:p w:rsidR="005F120F" w:rsidRDefault="005F120F" w:rsidP="005F120F"/>
    <w:p w:rsidR="005F120F" w:rsidRDefault="005F120F" w:rsidP="005F120F">
      <w:r>
        <w:t>Wydział, rok:</w:t>
      </w:r>
    </w:p>
    <w:p w:rsidR="005F120F" w:rsidRDefault="005F120F" w:rsidP="005F120F"/>
    <w:p w:rsidR="005F120F" w:rsidRDefault="005F120F" w:rsidP="005F120F">
      <w:r>
        <w:t>……………………………..</w:t>
      </w:r>
    </w:p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/>
    <w:p w:rsidR="005F120F" w:rsidRDefault="005F120F" w:rsidP="005F120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Obliczenia przeprowadzić metodą dla następujących danych </w:t>
      </w:r>
      <w:r w:rsidR="00E5060F">
        <w:rPr>
          <w:sz w:val="32"/>
          <w:szCs w:val="32"/>
        </w:rPr>
        <w:t>(</w:t>
      </w:r>
      <w:bookmarkStart w:id="0" w:name="_GoBack"/>
      <w:bookmarkEnd w:id="0"/>
      <w:r>
        <w:rPr>
          <w:sz w:val="32"/>
          <w:szCs w:val="32"/>
        </w:rPr>
        <w:t>Wpisać swoje dane. Poniżej dane z projektu realizowanego na zajęciach):</w:t>
      </w:r>
    </w:p>
    <w:p w:rsidR="005F120F" w:rsidRDefault="005F120F" w:rsidP="005F120F">
      <w:pPr>
        <w:jc w:val="center"/>
        <w:rPr>
          <w:sz w:val="32"/>
          <w:szCs w:val="32"/>
        </w:rPr>
      </w:pPr>
    </w:p>
    <w:p w:rsidR="005F120F" w:rsidRDefault="005F120F" w:rsidP="005F120F">
      <w:pPr>
        <w:rPr>
          <w:sz w:val="28"/>
          <w:szCs w:val="28"/>
        </w:rPr>
      </w:pP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Moment oporu na wale wyjściowym przekładni:   </w:t>
      </w: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192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21.75pt" o:ole="">
            <v:imagedata r:id="rId6" o:title=""/>
          </v:shape>
          <o:OLEObject Type="Embed" ProgID="Equation.3" ShapeID="_x0000_i1025" DrawAspect="Content" ObjectID="_1541886983" r:id="rId7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Prędkość obrotowa na wale wyjściowym: </w:t>
      </w: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2550" w:dyaOrig="435">
          <v:shape id="_x0000_i1026" type="#_x0000_t75" style="width:127.7pt;height:21.75pt" o:ole="">
            <v:imagedata r:id="rId8" o:title=""/>
          </v:shape>
          <o:OLEObject Type="Embed" ProgID="Equation.3" ShapeID="_x0000_i1026" DrawAspect="Content" ObjectID="_1541886984" r:id="rId9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Sprawność przekładni pasowej zębatej: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1395" w:dyaOrig="435">
          <v:shape id="_x0000_i1027" type="#_x0000_t75" style="width:69.95pt;height:21.75pt" o:ole="">
            <v:imagedata r:id="rId10" o:title=""/>
          </v:shape>
          <o:OLEObject Type="Embed" ProgID="Equation.3" ShapeID="_x0000_i1027" DrawAspect="Content" ObjectID="_1541886985" r:id="rId11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>Sprawność sprzęgła: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position w:val="-12"/>
          <w:sz w:val="28"/>
          <w:szCs w:val="28"/>
        </w:rPr>
        <w:object w:dxaOrig="1320" w:dyaOrig="405">
          <v:shape id="_x0000_i1028" type="#_x0000_t75" style="width:65.9pt;height:20.4pt" o:ole="">
            <v:imagedata r:id="rId12" o:title=""/>
          </v:shape>
          <o:OLEObject Type="Embed" ProgID="Equation.3" ShapeID="_x0000_i1028" DrawAspect="Content" ObjectID="_1541886986" r:id="rId13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Sprawność jednego łożyska:    </w:t>
      </w:r>
      <w:r>
        <w:rPr>
          <w:position w:val="-14"/>
          <w:sz w:val="28"/>
          <w:szCs w:val="28"/>
        </w:rPr>
        <w:object w:dxaOrig="1845" w:dyaOrig="435">
          <v:shape id="_x0000_i1029" type="#_x0000_t75" style="width:92.4pt;height:21.75pt" o:ole="">
            <v:imagedata r:id="rId14" o:title=""/>
          </v:shape>
          <o:OLEObject Type="Embed" ProgID="Equation.3" ShapeID="_x0000_i1029" DrawAspect="Content" ObjectID="_1541886987" r:id="rId15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Rodzaj łożysk: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toczne kulkowe</w: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Trwałość łożysk: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605" w:dyaOrig="375">
          <v:shape id="_x0000_i1030" type="#_x0000_t75" style="width:80.15pt;height:19pt" o:ole="">
            <v:imagedata r:id="rId16" o:title=""/>
          </v:shape>
          <o:OLEObject Type="Embed" ProgID="Equation.3" ShapeID="_x0000_i1030" DrawAspect="Content" ObjectID="_1541886988" r:id="rId17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Długość czopa wału wejściowego nr 1: </w:t>
      </w:r>
      <w:r>
        <w:rPr>
          <w:sz w:val="28"/>
          <w:szCs w:val="28"/>
        </w:rPr>
        <w:tab/>
        <w:t xml:space="preserve"> </w:t>
      </w:r>
      <w:r>
        <w:rPr>
          <w:position w:val="-10"/>
          <w:sz w:val="28"/>
          <w:szCs w:val="28"/>
        </w:rPr>
        <w:object w:dxaOrig="1275" w:dyaOrig="375">
          <v:shape id="_x0000_i1031" type="#_x0000_t75" style="width:63.85pt;height:19pt" o:ole="">
            <v:imagedata r:id="rId18" o:title=""/>
          </v:shape>
          <o:OLEObject Type="Embed" ProgID="Equation.3" ShapeID="_x0000_i1031" DrawAspect="Content" ObjectID="_1541886989" r:id="rId19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Długość wału wejściowego nr 1między łożyskami:  </w:t>
      </w:r>
      <w:r>
        <w:rPr>
          <w:position w:val="-8"/>
          <w:sz w:val="28"/>
          <w:szCs w:val="28"/>
        </w:rPr>
        <w:object w:dxaOrig="1245" w:dyaOrig="330">
          <v:shape id="_x0000_i1032" type="#_x0000_t75" style="width:62.5pt;height:16.3pt" o:ole="">
            <v:imagedata r:id="rId20" o:title=""/>
          </v:shape>
          <o:OLEObject Type="Embed" ProgID="Equation.3" ShapeID="_x0000_i1032" DrawAspect="Content" ObjectID="_1541886990" r:id="rId21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Wstępna odległość osi wałów:   </w:t>
      </w:r>
      <w:r>
        <w:rPr>
          <w:position w:val="-10"/>
          <w:sz w:val="28"/>
          <w:szCs w:val="28"/>
        </w:rPr>
        <w:object w:dxaOrig="1395" w:dyaOrig="345">
          <v:shape id="_x0000_i1033" type="#_x0000_t75" style="width:69.95pt;height:17pt" o:ole="">
            <v:imagedata r:id="rId22" o:title=""/>
          </v:shape>
          <o:OLEObject Type="Embed" ProgID="Equation.3" ShapeID="_x0000_i1033" DrawAspect="Content" ObjectID="_1541886991" r:id="rId23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Temperatura pracy przekładni: </w:t>
      </w:r>
      <w:r>
        <w:rPr>
          <w:position w:val="-10"/>
          <w:sz w:val="28"/>
          <w:szCs w:val="28"/>
        </w:rPr>
        <w:object w:dxaOrig="1215" w:dyaOrig="420">
          <v:shape id="_x0000_i1034" type="#_x0000_t75" style="width:60.45pt;height:21.05pt" o:ole="">
            <v:imagedata r:id="rId24" o:title=""/>
          </v:shape>
          <o:OLEObject Type="Embed" ProgID="Equation.3" ShapeID="_x0000_i1034" DrawAspect="Content" ObjectID="_1541886992" r:id="rId25"/>
        </w:objec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Materiał wału: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stal węglowa konstrukcyjna C15</w:t>
      </w:r>
    </w:p>
    <w:p w:rsidR="005F120F" w:rsidRDefault="005F120F" w:rsidP="005F120F">
      <w:pPr>
        <w:rPr>
          <w:sz w:val="28"/>
          <w:szCs w:val="28"/>
        </w:rPr>
      </w:pPr>
      <w:r>
        <w:rPr>
          <w:sz w:val="28"/>
          <w:szCs w:val="28"/>
        </w:rPr>
        <w:t xml:space="preserve">Typ obciążenia (współczynnik nadwyżek dynamicznych):  równomierne (1.0). </w:t>
      </w:r>
    </w:p>
    <w:p w:rsidR="007B23B5" w:rsidRDefault="007B23B5"/>
    <w:sectPr w:rsidR="007B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14"/>
    <w:rsid w:val="005F120F"/>
    <w:rsid w:val="007B23B5"/>
    <w:rsid w:val="00D87714"/>
    <w:rsid w:val="00E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2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2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>HP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</dc:creator>
  <cp:keywords/>
  <dc:description/>
  <cp:lastModifiedBy>Bera</cp:lastModifiedBy>
  <cp:revision>5</cp:revision>
  <dcterms:created xsi:type="dcterms:W3CDTF">2016-11-29T00:07:00Z</dcterms:created>
  <dcterms:modified xsi:type="dcterms:W3CDTF">2016-11-29T00:10:00Z</dcterms:modified>
</cp:coreProperties>
</file>